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AFB" w14:textId="77777777" w:rsidR="00AE00A6" w:rsidRPr="00E15458" w:rsidRDefault="00535F26" w:rsidP="00AE00A6">
      <w:pPr>
        <w:spacing w:after="120" w:line="300" w:lineRule="exact"/>
        <w:jc w:val="center"/>
        <w:rPr>
          <w:b/>
          <w:smallCaps/>
          <w:sz w:val="22"/>
          <w:szCs w:val="22"/>
          <w:lang w:val="pt-BR"/>
        </w:rPr>
      </w:pPr>
      <w:r>
        <w:rPr>
          <w:b/>
          <w:smallCaps/>
          <w:sz w:val="22"/>
          <w:szCs w:val="22"/>
          <w:lang w:val="pt-BR"/>
        </w:rPr>
        <w:t xml:space="preserve">Manual de </w:t>
      </w:r>
      <w:proofErr w:type="spellStart"/>
      <w:r w:rsidRPr="00352A9B">
        <w:rPr>
          <w:b/>
          <w:i/>
          <w:smallCaps/>
          <w:sz w:val="22"/>
          <w:szCs w:val="22"/>
          <w:lang w:val="pt-BR"/>
        </w:rPr>
        <w:t>Compliance</w:t>
      </w:r>
      <w:proofErr w:type="spellEnd"/>
      <w:r w:rsidRPr="00E15458">
        <w:rPr>
          <w:b/>
          <w:smallCaps/>
          <w:sz w:val="22"/>
          <w:szCs w:val="22"/>
          <w:lang w:val="pt-BR"/>
        </w:rPr>
        <w:t xml:space="preserve"> </w:t>
      </w:r>
      <w:r>
        <w:rPr>
          <w:b/>
          <w:smallCaps/>
          <w:sz w:val="22"/>
          <w:szCs w:val="22"/>
          <w:lang w:val="pt-BR"/>
        </w:rPr>
        <w:t xml:space="preserve"> e </w:t>
      </w:r>
      <w:r w:rsidR="00AE00A6" w:rsidRPr="00E15458">
        <w:rPr>
          <w:b/>
          <w:smallCaps/>
          <w:sz w:val="22"/>
          <w:szCs w:val="22"/>
          <w:lang w:val="pt-BR"/>
        </w:rPr>
        <w:t>Código de Ética</w:t>
      </w:r>
      <w:r>
        <w:rPr>
          <w:b/>
          <w:smallCaps/>
          <w:sz w:val="22"/>
          <w:szCs w:val="22"/>
          <w:lang w:val="pt-BR"/>
        </w:rPr>
        <w:t xml:space="preserve"> E</w:t>
      </w:r>
      <w:r w:rsidR="00AE00A6">
        <w:rPr>
          <w:b/>
          <w:smallCaps/>
          <w:sz w:val="22"/>
          <w:szCs w:val="22"/>
          <w:lang w:val="pt-BR"/>
        </w:rPr>
        <w:t xml:space="preserve"> Conduta</w:t>
      </w:r>
    </w:p>
    <w:p w14:paraId="56E93AFC" w14:textId="77777777" w:rsidR="00AE00A6" w:rsidRPr="00E15458" w:rsidRDefault="00AE00A6" w:rsidP="00AE00A6">
      <w:pPr>
        <w:spacing w:after="120" w:line="300" w:lineRule="exact"/>
        <w:jc w:val="both"/>
        <w:rPr>
          <w:b/>
          <w:sz w:val="22"/>
          <w:szCs w:val="22"/>
          <w:lang w:val="pt-BR"/>
        </w:rPr>
      </w:pPr>
    </w:p>
    <w:p w14:paraId="56E93AFD" w14:textId="77777777" w:rsidR="00AE00A6" w:rsidRPr="00E15458" w:rsidRDefault="00AE00A6" w:rsidP="00AE00A6">
      <w:pPr>
        <w:spacing w:after="120" w:line="300" w:lineRule="exact"/>
        <w:jc w:val="both"/>
        <w:rPr>
          <w:b/>
          <w:sz w:val="22"/>
          <w:szCs w:val="22"/>
          <w:lang w:val="pt-BR"/>
        </w:rPr>
      </w:pPr>
    </w:p>
    <w:p w14:paraId="56E93AFE"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1.</w:t>
      </w:r>
      <w:r w:rsidRPr="00E15458">
        <w:rPr>
          <w:b/>
          <w:sz w:val="22"/>
          <w:szCs w:val="22"/>
          <w:lang w:val="pt-BR"/>
        </w:rPr>
        <w:tab/>
        <w:t>Introdução</w:t>
      </w:r>
    </w:p>
    <w:p w14:paraId="56E93AFF"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Este </w:t>
      </w:r>
      <w:r w:rsidR="00535F26">
        <w:rPr>
          <w:sz w:val="22"/>
          <w:szCs w:val="22"/>
          <w:lang w:val="pt-BR"/>
        </w:rPr>
        <w:t xml:space="preserve">Manual de </w:t>
      </w:r>
      <w:proofErr w:type="spellStart"/>
      <w:r w:rsidR="00535F26" w:rsidRPr="00352A9B">
        <w:rPr>
          <w:i/>
          <w:sz w:val="22"/>
          <w:szCs w:val="22"/>
          <w:lang w:val="pt-BR"/>
        </w:rPr>
        <w:t>Compliance</w:t>
      </w:r>
      <w:proofErr w:type="spellEnd"/>
      <w:r w:rsidR="00535F26" w:rsidRPr="00E15458">
        <w:rPr>
          <w:sz w:val="22"/>
          <w:szCs w:val="22"/>
          <w:lang w:val="pt-BR"/>
        </w:rPr>
        <w:t xml:space="preserve"> </w:t>
      </w:r>
      <w:r w:rsidR="00535F26">
        <w:rPr>
          <w:sz w:val="22"/>
          <w:szCs w:val="22"/>
          <w:lang w:val="pt-BR"/>
        </w:rPr>
        <w:t xml:space="preserve">e </w:t>
      </w:r>
      <w:r w:rsidRPr="00E15458">
        <w:rPr>
          <w:sz w:val="22"/>
          <w:szCs w:val="22"/>
          <w:lang w:val="pt-BR"/>
        </w:rPr>
        <w:t>Código de Ética</w:t>
      </w:r>
      <w:r w:rsidR="00535F26">
        <w:rPr>
          <w:sz w:val="22"/>
          <w:szCs w:val="22"/>
          <w:lang w:val="pt-BR"/>
        </w:rPr>
        <w:t xml:space="preserve"> e</w:t>
      </w:r>
      <w:r>
        <w:rPr>
          <w:sz w:val="22"/>
          <w:szCs w:val="22"/>
          <w:lang w:val="pt-BR"/>
        </w:rPr>
        <w:t xml:space="preserve"> Conduta</w:t>
      </w:r>
      <w:r w:rsidRPr="00E15458">
        <w:rPr>
          <w:sz w:val="22"/>
          <w:szCs w:val="22"/>
          <w:lang w:val="pt-BR"/>
        </w:rPr>
        <w:t xml:space="preserve"> (o "</w:t>
      </w:r>
      <w:r w:rsidR="00535F26">
        <w:rPr>
          <w:sz w:val="22"/>
          <w:szCs w:val="22"/>
          <w:lang w:val="pt-BR"/>
        </w:rPr>
        <w:t>Manual/</w:t>
      </w:r>
      <w:r w:rsidRPr="00E15458">
        <w:rPr>
          <w:sz w:val="22"/>
          <w:szCs w:val="22"/>
          <w:lang w:val="pt-BR"/>
        </w:rPr>
        <w:t xml:space="preserve">Código") foi preparado para dirigir os negócios da </w:t>
      </w:r>
      <w:r w:rsidR="00805564">
        <w:rPr>
          <w:sz w:val="22"/>
          <w:szCs w:val="22"/>
          <w:lang w:val="pt-BR"/>
        </w:rPr>
        <w:t xml:space="preserve">Brado Capital </w:t>
      </w:r>
      <w:r w:rsidRPr="00E15458">
        <w:rPr>
          <w:sz w:val="22"/>
          <w:szCs w:val="22"/>
          <w:lang w:val="pt-BR"/>
        </w:rPr>
        <w:t>Administradora de Carteira de Títulos e Valores Mobiliários Ltda. (a "</w:t>
      </w:r>
      <w:r w:rsidR="00535F26">
        <w:rPr>
          <w:sz w:val="22"/>
          <w:szCs w:val="22"/>
          <w:lang w:val="pt-BR"/>
        </w:rPr>
        <w:t>Brado” ou a “</w:t>
      </w:r>
      <w:r w:rsidRPr="00E15458">
        <w:rPr>
          <w:sz w:val="22"/>
          <w:szCs w:val="22"/>
          <w:lang w:val="pt-BR"/>
        </w:rPr>
        <w:t xml:space="preserve">Empresa") e os requerimentos da Empresa para seus colaboradores ao conduzirem negócios. O </w:t>
      </w:r>
      <w:r w:rsidR="00535F26">
        <w:rPr>
          <w:sz w:val="22"/>
          <w:szCs w:val="22"/>
          <w:lang w:val="pt-BR"/>
        </w:rPr>
        <w:t>Manual/</w:t>
      </w:r>
      <w:r w:rsidRPr="00E15458">
        <w:rPr>
          <w:sz w:val="22"/>
          <w:szCs w:val="22"/>
          <w:lang w:val="pt-BR"/>
        </w:rPr>
        <w:t xml:space="preserve">Código oferece diretrizes fundamentais as quais os colaboradores da Empresa devem cumprir de forma legal e ética. </w:t>
      </w:r>
    </w:p>
    <w:p w14:paraId="56E93B00" w14:textId="77777777" w:rsidR="00AE00A6" w:rsidRPr="00E15458" w:rsidRDefault="00AE00A6" w:rsidP="00AE00A6">
      <w:pPr>
        <w:spacing w:after="120" w:line="300" w:lineRule="exact"/>
        <w:jc w:val="both"/>
        <w:rPr>
          <w:sz w:val="22"/>
          <w:szCs w:val="22"/>
          <w:lang w:val="pt-BR"/>
        </w:rPr>
      </w:pPr>
      <w:r w:rsidRPr="00E15458">
        <w:rPr>
          <w:sz w:val="22"/>
          <w:szCs w:val="22"/>
          <w:lang w:val="pt-BR"/>
        </w:rPr>
        <w:t>No mercado financeiro, em particular, integridade e comportamento ético são de importância primária na condução de negócios, devido à confiança que nossos clientes nos depositam e suas severas conseq</w:t>
      </w:r>
      <w:r w:rsidR="00352A9B">
        <w:rPr>
          <w:sz w:val="22"/>
          <w:szCs w:val="22"/>
          <w:lang w:val="pt-BR"/>
        </w:rPr>
        <w:t>u</w:t>
      </w:r>
      <w:r w:rsidRPr="00E15458">
        <w:rPr>
          <w:sz w:val="22"/>
          <w:szCs w:val="22"/>
          <w:lang w:val="pt-BR"/>
        </w:rPr>
        <w:t>ências caso esta confiança seja quebrada. A chave de sucesso para esta confiança plantada é a prática ética de nossa atuação.</w:t>
      </w:r>
    </w:p>
    <w:p w14:paraId="56E93B01"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O </w:t>
      </w:r>
      <w:r w:rsidR="00535F26">
        <w:rPr>
          <w:sz w:val="22"/>
          <w:szCs w:val="22"/>
          <w:lang w:val="pt-BR"/>
        </w:rPr>
        <w:t>Manual/</w:t>
      </w:r>
      <w:r w:rsidRPr="00E15458">
        <w:rPr>
          <w:sz w:val="22"/>
          <w:szCs w:val="22"/>
          <w:lang w:val="pt-BR"/>
        </w:rPr>
        <w:t xml:space="preserve">Código é primariamente a responsabilidade de todos os colaboradores. Cada um é responsável pelo correto entendimento do </w:t>
      </w:r>
      <w:r w:rsidR="00535F26">
        <w:rPr>
          <w:sz w:val="22"/>
          <w:szCs w:val="22"/>
          <w:lang w:val="pt-BR"/>
        </w:rPr>
        <w:t>Manual/</w:t>
      </w:r>
      <w:r w:rsidRPr="00E15458">
        <w:rPr>
          <w:sz w:val="22"/>
          <w:szCs w:val="22"/>
          <w:lang w:val="pt-BR"/>
        </w:rPr>
        <w:t xml:space="preserve">Código e por suas implicações. Cada um pode se beneficiar ao aderir ao espírito do </w:t>
      </w:r>
      <w:r w:rsidR="00535F26">
        <w:rPr>
          <w:sz w:val="22"/>
          <w:szCs w:val="22"/>
          <w:lang w:val="pt-BR"/>
        </w:rPr>
        <w:t>Manual/</w:t>
      </w:r>
      <w:r w:rsidRPr="00E15458">
        <w:rPr>
          <w:sz w:val="22"/>
          <w:szCs w:val="22"/>
          <w:lang w:val="pt-BR"/>
        </w:rPr>
        <w:t>Código assim como às suas instruções específicas.</w:t>
      </w:r>
    </w:p>
    <w:p w14:paraId="56E93B02" w14:textId="77777777" w:rsidR="00AE00A6" w:rsidRPr="00E15458" w:rsidRDefault="00AE00A6" w:rsidP="00AE00A6">
      <w:pPr>
        <w:spacing w:after="120" w:line="300" w:lineRule="exact"/>
        <w:jc w:val="both"/>
        <w:rPr>
          <w:sz w:val="22"/>
          <w:szCs w:val="22"/>
          <w:lang w:val="pt-BR"/>
        </w:rPr>
      </w:pPr>
    </w:p>
    <w:p w14:paraId="56E93B03" w14:textId="77777777" w:rsidR="00AE00A6" w:rsidRPr="00E15458" w:rsidRDefault="00AE00A6" w:rsidP="00AE00A6">
      <w:pPr>
        <w:spacing w:after="120" w:line="300" w:lineRule="exact"/>
        <w:jc w:val="both"/>
        <w:rPr>
          <w:sz w:val="22"/>
          <w:szCs w:val="22"/>
          <w:lang w:val="pt-BR"/>
        </w:rPr>
      </w:pPr>
    </w:p>
    <w:p w14:paraId="56E93B04"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2.</w:t>
      </w:r>
      <w:r w:rsidRPr="00E15458">
        <w:rPr>
          <w:b/>
          <w:sz w:val="22"/>
          <w:szCs w:val="22"/>
          <w:lang w:val="pt-BR"/>
        </w:rPr>
        <w:tab/>
        <w:t xml:space="preserve">Aderência ao </w:t>
      </w:r>
      <w:r w:rsidR="00535F26">
        <w:rPr>
          <w:sz w:val="22"/>
          <w:szCs w:val="22"/>
          <w:lang w:val="pt-BR"/>
        </w:rPr>
        <w:t>Manual/</w:t>
      </w:r>
      <w:r w:rsidRPr="00E15458">
        <w:rPr>
          <w:b/>
          <w:sz w:val="22"/>
          <w:szCs w:val="22"/>
          <w:lang w:val="pt-BR"/>
        </w:rPr>
        <w:t>Código</w:t>
      </w:r>
    </w:p>
    <w:p w14:paraId="56E93B05"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A adesão ao </w:t>
      </w:r>
      <w:r w:rsidR="00814DBD">
        <w:rPr>
          <w:sz w:val="22"/>
          <w:szCs w:val="22"/>
          <w:lang w:val="pt-BR"/>
        </w:rPr>
        <w:t>Manual/</w:t>
      </w:r>
      <w:r w:rsidRPr="00E15458">
        <w:rPr>
          <w:sz w:val="22"/>
          <w:szCs w:val="22"/>
          <w:lang w:val="pt-BR"/>
        </w:rPr>
        <w:t xml:space="preserve">Código é mandatória para todos os colaboradores da Empresa. Antes do início das atividades de qualquer colaborador na Empresa, o mesmo deve assinar o Termo de Adesão ao </w:t>
      </w:r>
      <w:r w:rsidR="00535F26">
        <w:rPr>
          <w:sz w:val="22"/>
          <w:szCs w:val="22"/>
          <w:lang w:val="pt-BR"/>
        </w:rPr>
        <w:t>Manual/</w:t>
      </w:r>
      <w:r w:rsidRPr="00E15458">
        <w:rPr>
          <w:sz w:val="22"/>
          <w:szCs w:val="22"/>
          <w:lang w:val="pt-BR"/>
        </w:rPr>
        <w:t xml:space="preserve">Código (Anexo I) onde dá ciência à Empresa de que leu, compreendeu e está de acordo com todas as cláusulas desse </w:t>
      </w:r>
      <w:r w:rsidR="00535F26">
        <w:rPr>
          <w:sz w:val="22"/>
          <w:szCs w:val="22"/>
          <w:lang w:val="pt-BR"/>
        </w:rPr>
        <w:t>Manual/</w:t>
      </w:r>
      <w:r w:rsidRPr="00E15458">
        <w:rPr>
          <w:sz w:val="22"/>
          <w:szCs w:val="22"/>
          <w:lang w:val="pt-BR"/>
        </w:rPr>
        <w:t xml:space="preserve">Código. Cada colaborador é responsável em assegurar que compreendeu o </w:t>
      </w:r>
      <w:r w:rsidR="00535F26">
        <w:rPr>
          <w:sz w:val="22"/>
          <w:szCs w:val="22"/>
          <w:lang w:val="pt-BR"/>
        </w:rPr>
        <w:t>Manual/</w:t>
      </w:r>
      <w:r w:rsidRPr="00E15458">
        <w:rPr>
          <w:sz w:val="22"/>
          <w:szCs w:val="22"/>
          <w:lang w:val="pt-BR"/>
        </w:rPr>
        <w:t xml:space="preserve">Código e que quaisquer violações a este devem ser reportadas ao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Os membros do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estão à disposição para responder a quaisquer dúvidas que qualquer colaborador tenha em relação ao Código – antes da assinatura do Termo de Adesão ou a qualquer momento. </w:t>
      </w:r>
    </w:p>
    <w:p w14:paraId="56E93B06" w14:textId="77777777" w:rsidR="00AE00A6" w:rsidRPr="00E15458" w:rsidRDefault="00AE00A6" w:rsidP="00AE00A6">
      <w:pPr>
        <w:spacing w:after="120" w:line="300" w:lineRule="exact"/>
        <w:jc w:val="both"/>
        <w:rPr>
          <w:sz w:val="22"/>
          <w:szCs w:val="22"/>
          <w:lang w:val="pt-BR"/>
        </w:rPr>
      </w:pPr>
    </w:p>
    <w:p w14:paraId="56E93B07" w14:textId="77777777" w:rsidR="00AE00A6" w:rsidRPr="00E15458" w:rsidRDefault="00AE00A6" w:rsidP="00AE00A6">
      <w:pPr>
        <w:spacing w:after="120" w:line="300" w:lineRule="exact"/>
        <w:jc w:val="both"/>
        <w:rPr>
          <w:sz w:val="22"/>
          <w:szCs w:val="22"/>
          <w:lang w:val="pt-BR"/>
        </w:rPr>
      </w:pPr>
    </w:p>
    <w:p w14:paraId="56E93B08"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3.</w:t>
      </w:r>
      <w:r w:rsidRPr="00E15458">
        <w:rPr>
          <w:b/>
          <w:sz w:val="22"/>
          <w:szCs w:val="22"/>
          <w:lang w:val="pt-BR"/>
        </w:rPr>
        <w:tab/>
        <w:t>Definições</w:t>
      </w:r>
    </w:p>
    <w:p w14:paraId="56E93B09"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Algumas palavras e termos contidos neste </w:t>
      </w:r>
      <w:r w:rsidR="00535F26">
        <w:rPr>
          <w:sz w:val="22"/>
          <w:szCs w:val="22"/>
          <w:lang w:val="pt-BR"/>
        </w:rPr>
        <w:t>Manual/</w:t>
      </w:r>
      <w:r w:rsidRPr="00E15458">
        <w:rPr>
          <w:sz w:val="22"/>
          <w:szCs w:val="22"/>
          <w:lang w:val="pt-BR"/>
        </w:rPr>
        <w:t>Código são usados para expressar certos conceitos, que estão descritos abaixo.</w:t>
      </w:r>
    </w:p>
    <w:p w14:paraId="56E93B0A" w14:textId="77777777" w:rsidR="00AE00A6" w:rsidRPr="00E15458" w:rsidRDefault="00814DBD" w:rsidP="00AE00A6">
      <w:pPr>
        <w:spacing w:after="120" w:line="300" w:lineRule="exact"/>
        <w:jc w:val="both"/>
        <w:rPr>
          <w:i/>
          <w:sz w:val="22"/>
          <w:szCs w:val="22"/>
          <w:lang w:val="pt-BR"/>
        </w:rPr>
      </w:pPr>
      <w:r>
        <w:rPr>
          <w:i/>
          <w:sz w:val="22"/>
          <w:szCs w:val="22"/>
          <w:lang w:val="pt-BR"/>
        </w:rPr>
        <w:t xml:space="preserve">Diretor de </w:t>
      </w:r>
      <w:proofErr w:type="spellStart"/>
      <w:r>
        <w:rPr>
          <w:i/>
          <w:sz w:val="22"/>
          <w:szCs w:val="22"/>
          <w:lang w:val="pt-BR"/>
        </w:rPr>
        <w:t>Compliance</w:t>
      </w:r>
      <w:proofErr w:type="spellEnd"/>
      <w:r w:rsidR="00AE00A6" w:rsidRPr="00E15458">
        <w:rPr>
          <w:i/>
          <w:sz w:val="22"/>
          <w:szCs w:val="22"/>
          <w:lang w:val="pt-BR"/>
        </w:rPr>
        <w:t>:</w:t>
      </w:r>
    </w:p>
    <w:p w14:paraId="56E93B0B" w14:textId="77777777" w:rsidR="00AE00A6" w:rsidRPr="00E15458" w:rsidRDefault="00814DBD" w:rsidP="00AE00A6">
      <w:pPr>
        <w:spacing w:after="120" w:line="300" w:lineRule="exact"/>
        <w:jc w:val="both"/>
        <w:rPr>
          <w:sz w:val="22"/>
          <w:szCs w:val="22"/>
          <w:lang w:val="pt-BR"/>
        </w:rPr>
      </w:pPr>
      <w:r>
        <w:rPr>
          <w:sz w:val="22"/>
          <w:szCs w:val="22"/>
          <w:lang w:val="pt-BR"/>
        </w:rPr>
        <w:t xml:space="preserve">É o </w:t>
      </w:r>
      <w:r w:rsidR="00AE00A6" w:rsidRPr="00E15458">
        <w:rPr>
          <w:sz w:val="22"/>
          <w:szCs w:val="22"/>
          <w:lang w:val="pt-BR"/>
        </w:rPr>
        <w:t>responsável pelo fiel cumprimento do Código e por dirimir quaisquer dúvidas que venham a surgir com relação às atitudes dos colaboradores da Empresa.</w:t>
      </w:r>
    </w:p>
    <w:p w14:paraId="56E93B0C"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Informações Confidenciais:</w:t>
      </w:r>
    </w:p>
    <w:p w14:paraId="56E93B0D" w14:textId="77777777" w:rsidR="00AE00A6" w:rsidRPr="00E15458" w:rsidRDefault="00AE00A6" w:rsidP="00AE00A6">
      <w:pPr>
        <w:spacing w:after="120" w:line="300" w:lineRule="exact"/>
        <w:jc w:val="both"/>
        <w:rPr>
          <w:sz w:val="22"/>
          <w:szCs w:val="22"/>
          <w:lang w:val="pt-BR"/>
        </w:rPr>
      </w:pPr>
      <w:r w:rsidRPr="00E15458">
        <w:rPr>
          <w:sz w:val="22"/>
          <w:szCs w:val="22"/>
          <w:lang w:val="pt-BR"/>
        </w:rPr>
        <w:lastRenderedPageBreak/>
        <w:t xml:space="preserve">São quaisquer informações (por escrito ou de outra maneira) obtidas durante o vínculo empregatício do funcionário, que não estejam no domínio público e que estejam relacionadas à Empresa, seus clientes, fornecedores, ou terceiros, e que estão sujeitas a confidencialidade (quer por força de contrato ou por outra maneira). </w:t>
      </w:r>
    </w:p>
    <w:p w14:paraId="56E93B0E"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Informações Internas:</w:t>
      </w:r>
    </w:p>
    <w:p w14:paraId="56E93B0F" w14:textId="77777777" w:rsidR="00AE00A6" w:rsidRPr="00E15458" w:rsidRDefault="00AE00A6" w:rsidP="00AE00A6">
      <w:pPr>
        <w:spacing w:after="120" w:line="300" w:lineRule="exact"/>
        <w:jc w:val="both"/>
        <w:rPr>
          <w:sz w:val="22"/>
          <w:szCs w:val="22"/>
          <w:lang w:val="pt-BR"/>
        </w:rPr>
      </w:pPr>
      <w:r w:rsidRPr="00E15458">
        <w:rPr>
          <w:sz w:val="22"/>
          <w:szCs w:val="22"/>
          <w:lang w:val="pt-BR"/>
        </w:rPr>
        <w:t>São Informações Confidenciais de natureza exata relacionadas às atividades da Empresa e que têm a probabilidade de causar um impacto significante no preço do instrumento financeiro, produto ou derivativo do instrumento financeiro ou produto. Como exemplo de Informações Internas pode-se destacar as informações relacionadas às estratégias e decisões de investimento da Empresa e de seus clientes.</w:t>
      </w:r>
    </w:p>
    <w:p w14:paraId="56E93B10"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“Necessidade de Conhecer” (ou “</w:t>
      </w:r>
      <w:proofErr w:type="spellStart"/>
      <w:r w:rsidRPr="00E15458">
        <w:rPr>
          <w:i/>
          <w:sz w:val="22"/>
          <w:szCs w:val="22"/>
          <w:lang w:val="pt-BR"/>
        </w:rPr>
        <w:t>need</w:t>
      </w:r>
      <w:proofErr w:type="spellEnd"/>
      <w:r w:rsidRPr="00E15458">
        <w:rPr>
          <w:i/>
          <w:sz w:val="22"/>
          <w:szCs w:val="22"/>
          <w:lang w:val="pt-BR"/>
        </w:rPr>
        <w:t xml:space="preserve"> </w:t>
      </w:r>
      <w:proofErr w:type="spellStart"/>
      <w:r w:rsidRPr="00E15458">
        <w:rPr>
          <w:i/>
          <w:sz w:val="22"/>
          <w:szCs w:val="22"/>
          <w:lang w:val="pt-BR"/>
        </w:rPr>
        <w:t>to</w:t>
      </w:r>
      <w:proofErr w:type="spellEnd"/>
      <w:r w:rsidRPr="00E15458">
        <w:rPr>
          <w:i/>
          <w:sz w:val="22"/>
          <w:szCs w:val="22"/>
          <w:lang w:val="pt-BR"/>
        </w:rPr>
        <w:t xml:space="preserve"> </w:t>
      </w:r>
      <w:proofErr w:type="spellStart"/>
      <w:r w:rsidRPr="00E15458">
        <w:rPr>
          <w:i/>
          <w:sz w:val="22"/>
          <w:szCs w:val="22"/>
          <w:lang w:val="pt-BR"/>
        </w:rPr>
        <w:t>know</w:t>
      </w:r>
      <w:proofErr w:type="spellEnd"/>
      <w:r w:rsidRPr="00E15458">
        <w:rPr>
          <w:i/>
          <w:sz w:val="22"/>
          <w:szCs w:val="22"/>
          <w:lang w:val="pt-BR"/>
        </w:rPr>
        <w:t>”)</w:t>
      </w:r>
    </w:p>
    <w:p w14:paraId="56E93B11" w14:textId="77777777" w:rsidR="00AE00A6" w:rsidRPr="00E15458" w:rsidRDefault="00AE00A6" w:rsidP="00AE00A6">
      <w:pPr>
        <w:spacing w:after="120" w:line="300" w:lineRule="exact"/>
        <w:jc w:val="both"/>
        <w:rPr>
          <w:sz w:val="22"/>
          <w:szCs w:val="22"/>
          <w:lang w:val="pt-BR"/>
        </w:rPr>
      </w:pPr>
      <w:r w:rsidRPr="00E15458">
        <w:rPr>
          <w:sz w:val="22"/>
          <w:szCs w:val="22"/>
          <w:lang w:val="pt-BR"/>
        </w:rPr>
        <w:t>Significa que a comunicação das Informações Confidenciais ou Internas somente ocorrerá quando estritamente exigida para o desempenho adequado das funções do colaborador, e que não contrariará nenhum acordo de confidencialidade, exceto quando a divulgação é exigida por lei.</w:t>
      </w:r>
    </w:p>
    <w:p w14:paraId="56E93B12" w14:textId="77777777" w:rsidR="00AE00A6" w:rsidRPr="00E15458" w:rsidRDefault="00AE00A6" w:rsidP="00AE00A6">
      <w:pPr>
        <w:spacing w:after="120" w:line="300" w:lineRule="exact"/>
        <w:jc w:val="both"/>
        <w:rPr>
          <w:sz w:val="22"/>
          <w:szCs w:val="22"/>
          <w:lang w:val="pt-BR"/>
        </w:rPr>
      </w:pPr>
    </w:p>
    <w:p w14:paraId="56E93B13" w14:textId="77777777" w:rsidR="00AE00A6" w:rsidRPr="00E15458" w:rsidRDefault="00AE00A6" w:rsidP="00AE00A6">
      <w:pPr>
        <w:spacing w:after="120" w:line="300" w:lineRule="exact"/>
        <w:jc w:val="both"/>
        <w:rPr>
          <w:sz w:val="22"/>
          <w:szCs w:val="22"/>
          <w:lang w:val="pt-BR"/>
        </w:rPr>
      </w:pPr>
    </w:p>
    <w:p w14:paraId="56E93B14"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4.</w:t>
      </w:r>
      <w:r w:rsidRPr="00E15458">
        <w:rPr>
          <w:b/>
          <w:sz w:val="22"/>
          <w:szCs w:val="22"/>
          <w:lang w:val="pt-BR"/>
        </w:rPr>
        <w:tab/>
        <w:t xml:space="preserve">Responsabilidades Gerais no Cumprimento deste </w:t>
      </w:r>
      <w:r w:rsidR="00535F26" w:rsidRPr="00352A9B">
        <w:rPr>
          <w:b/>
          <w:sz w:val="22"/>
          <w:szCs w:val="22"/>
          <w:lang w:val="pt-BR"/>
        </w:rPr>
        <w:t>Manual/</w:t>
      </w:r>
      <w:r w:rsidRPr="00E15458">
        <w:rPr>
          <w:b/>
          <w:sz w:val="22"/>
          <w:szCs w:val="22"/>
          <w:lang w:val="pt-BR"/>
        </w:rPr>
        <w:t>Código</w:t>
      </w:r>
    </w:p>
    <w:p w14:paraId="56E93B15"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 xml:space="preserve">Todos os colaboradores devem seguir as diretrizes e políticas estipuladas neste Código. Caso algum colaborador tenha conhecimento de algum desvio de conduta, ou forte suspeita de algum desvio de conduta, ele deve reportar imediatamente ao </w:t>
      </w:r>
      <w:r w:rsidR="00814DBD">
        <w:rPr>
          <w:b/>
          <w:sz w:val="22"/>
          <w:szCs w:val="22"/>
          <w:lang w:val="pt-BR"/>
        </w:rPr>
        <w:t xml:space="preserve">Diretor de </w:t>
      </w:r>
      <w:proofErr w:type="spellStart"/>
      <w:r w:rsidR="00814DBD" w:rsidRPr="00352A9B">
        <w:rPr>
          <w:b/>
          <w:i/>
          <w:sz w:val="22"/>
          <w:szCs w:val="22"/>
          <w:lang w:val="pt-BR"/>
        </w:rPr>
        <w:t>Compliance</w:t>
      </w:r>
      <w:proofErr w:type="spellEnd"/>
      <w:r w:rsidRPr="00E15458">
        <w:rPr>
          <w:b/>
          <w:sz w:val="22"/>
          <w:szCs w:val="22"/>
          <w:lang w:val="pt-BR"/>
        </w:rPr>
        <w:t xml:space="preserve"> tal situação.</w:t>
      </w:r>
    </w:p>
    <w:p w14:paraId="56E93B16"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é responsável pela efetiva execução e supervisão deste Código e das políticas e procedimentos desenvolvidos em relação a esse </w:t>
      </w:r>
      <w:r w:rsidR="00535F26">
        <w:rPr>
          <w:sz w:val="22"/>
          <w:szCs w:val="22"/>
          <w:lang w:val="pt-BR"/>
        </w:rPr>
        <w:t>Manual/</w:t>
      </w:r>
      <w:r w:rsidRPr="00E15458">
        <w:rPr>
          <w:sz w:val="22"/>
          <w:szCs w:val="22"/>
          <w:lang w:val="pt-BR"/>
        </w:rPr>
        <w:t xml:space="preserve">Código, incluindo a decisão sobre como a Empresa ou colaborador deve agir em casos que não sejam claros e a sobre punições em casos de desvio de conduta. Adicionalmente, 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tem a responsabilidade, de maneira diária, de abrigar um ambiente em que os colaboradores sob o seu controle compreendam e cumpram este </w:t>
      </w:r>
      <w:r w:rsidR="00535F26">
        <w:rPr>
          <w:sz w:val="22"/>
          <w:szCs w:val="22"/>
          <w:lang w:val="pt-BR"/>
        </w:rPr>
        <w:t>Manual/</w:t>
      </w:r>
      <w:r w:rsidRPr="00E15458">
        <w:rPr>
          <w:sz w:val="22"/>
          <w:szCs w:val="22"/>
          <w:lang w:val="pt-BR"/>
        </w:rPr>
        <w:t xml:space="preserve">Código. 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também é responsável pela atualização deste </w:t>
      </w:r>
      <w:r w:rsidR="00535F26">
        <w:rPr>
          <w:sz w:val="22"/>
          <w:szCs w:val="22"/>
          <w:lang w:val="pt-BR"/>
        </w:rPr>
        <w:t>Manual/</w:t>
      </w:r>
      <w:r w:rsidRPr="00E15458">
        <w:rPr>
          <w:sz w:val="22"/>
          <w:szCs w:val="22"/>
          <w:lang w:val="pt-BR"/>
        </w:rPr>
        <w:t xml:space="preserve">Código e das políticas relacionadas com esse </w:t>
      </w:r>
      <w:r w:rsidR="00535F26">
        <w:rPr>
          <w:sz w:val="22"/>
          <w:szCs w:val="22"/>
          <w:lang w:val="pt-BR"/>
        </w:rPr>
        <w:t>Manual/</w:t>
      </w:r>
      <w:r w:rsidRPr="00E15458">
        <w:rPr>
          <w:sz w:val="22"/>
          <w:szCs w:val="22"/>
          <w:lang w:val="pt-BR"/>
        </w:rPr>
        <w:t>Código, conforme necessário, em função do desenvolvimento das atividades da Empresa.</w:t>
      </w:r>
    </w:p>
    <w:p w14:paraId="56E93B17" w14:textId="77777777" w:rsidR="00AE00A6" w:rsidRDefault="00AE00A6" w:rsidP="00AE00A6">
      <w:pPr>
        <w:spacing w:after="120" w:line="300" w:lineRule="exact"/>
        <w:jc w:val="both"/>
        <w:rPr>
          <w:sz w:val="22"/>
          <w:szCs w:val="22"/>
          <w:lang w:val="pt-BR"/>
        </w:rPr>
      </w:pPr>
      <w:r w:rsidRPr="00E15458">
        <w:rPr>
          <w:sz w:val="22"/>
          <w:szCs w:val="22"/>
          <w:lang w:val="pt-BR"/>
        </w:rPr>
        <w:t xml:space="preserve">O </w:t>
      </w:r>
      <w:r w:rsidR="00814DBD">
        <w:rPr>
          <w:sz w:val="22"/>
          <w:szCs w:val="22"/>
          <w:lang w:val="pt-BR"/>
        </w:rPr>
        <w:t xml:space="preserve">Diretor de </w:t>
      </w:r>
      <w:proofErr w:type="spellStart"/>
      <w:r w:rsidR="00814DBD" w:rsidRPr="00352A9B">
        <w:rPr>
          <w:i/>
          <w:sz w:val="22"/>
          <w:szCs w:val="22"/>
          <w:lang w:val="pt-BR"/>
        </w:rPr>
        <w:t>Compliance</w:t>
      </w:r>
      <w:proofErr w:type="spellEnd"/>
      <w:r w:rsidRPr="00E15458">
        <w:rPr>
          <w:sz w:val="22"/>
          <w:szCs w:val="22"/>
          <w:lang w:val="pt-BR"/>
        </w:rPr>
        <w:t xml:space="preserve"> pode, a seu exclusivo critério, monitorar ou solicitar o monitoramento de </w:t>
      </w:r>
      <w:proofErr w:type="spellStart"/>
      <w:r w:rsidRPr="00352A9B">
        <w:rPr>
          <w:i/>
          <w:sz w:val="22"/>
          <w:szCs w:val="22"/>
          <w:lang w:val="pt-BR"/>
        </w:rPr>
        <w:t>emails</w:t>
      </w:r>
      <w:proofErr w:type="spellEnd"/>
      <w:r w:rsidRPr="00E15458">
        <w:rPr>
          <w:sz w:val="22"/>
          <w:szCs w:val="22"/>
          <w:lang w:val="pt-BR"/>
        </w:rPr>
        <w:t xml:space="preserve">, gravações telefônicas, </w:t>
      </w:r>
      <w:r w:rsidRPr="00E15458">
        <w:rPr>
          <w:i/>
          <w:sz w:val="22"/>
          <w:szCs w:val="22"/>
          <w:lang w:val="pt-BR"/>
        </w:rPr>
        <w:t>log</w:t>
      </w:r>
      <w:r w:rsidRPr="00E15458">
        <w:rPr>
          <w:sz w:val="22"/>
          <w:szCs w:val="22"/>
          <w:lang w:val="pt-BR"/>
        </w:rPr>
        <w:t xml:space="preserve"> de arquivos, </w:t>
      </w:r>
      <w:r w:rsidRPr="00E15458">
        <w:rPr>
          <w:i/>
          <w:sz w:val="22"/>
          <w:szCs w:val="22"/>
          <w:lang w:val="pt-BR"/>
        </w:rPr>
        <w:t>chats</w:t>
      </w:r>
      <w:r w:rsidRPr="00E15458">
        <w:rPr>
          <w:sz w:val="22"/>
          <w:szCs w:val="22"/>
          <w:lang w:val="pt-BR"/>
        </w:rPr>
        <w:t xml:space="preserve"> do </w:t>
      </w:r>
      <w:proofErr w:type="spellStart"/>
      <w:r w:rsidRPr="00E15458">
        <w:rPr>
          <w:sz w:val="22"/>
          <w:szCs w:val="22"/>
          <w:lang w:val="pt-BR"/>
        </w:rPr>
        <w:t>bloomberg</w:t>
      </w:r>
      <w:proofErr w:type="spellEnd"/>
      <w:r w:rsidRPr="00E15458">
        <w:rPr>
          <w:sz w:val="22"/>
          <w:szCs w:val="22"/>
          <w:lang w:val="pt-BR"/>
        </w:rPr>
        <w:t xml:space="preserve"> e atividades na internet dos colaboradores da Empresa.</w:t>
      </w:r>
    </w:p>
    <w:p w14:paraId="56E93B18" w14:textId="77777777" w:rsidR="00155693" w:rsidRDefault="00155693" w:rsidP="00155693">
      <w:pPr>
        <w:autoSpaceDE w:val="0"/>
        <w:autoSpaceDN w:val="0"/>
        <w:adjustRightInd w:val="0"/>
        <w:spacing w:line="340" w:lineRule="exact"/>
        <w:jc w:val="both"/>
        <w:rPr>
          <w:sz w:val="22"/>
          <w:szCs w:val="22"/>
          <w:lang w:val="pt-BR"/>
        </w:rPr>
      </w:pPr>
      <w:r w:rsidRPr="00352A9B">
        <w:rPr>
          <w:sz w:val="22"/>
          <w:szCs w:val="22"/>
          <w:lang w:val="pt-BR"/>
        </w:rPr>
        <w:t xml:space="preserve">A Brado deverá informar à CVM sempre que verifique, no exercício das suas atribuições, a ocorrência, </w:t>
      </w:r>
      <w:r w:rsidRPr="00352A9B">
        <w:rPr>
          <w:color w:val="231F20"/>
          <w:sz w:val="22"/>
          <w:szCs w:val="22"/>
          <w:lang w:val="pt-BR"/>
        </w:rPr>
        <w:t>ou</w:t>
      </w:r>
      <w:r w:rsidRPr="00352A9B">
        <w:rPr>
          <w:sz w:val="22"/>
          <w:szCs w:val="22"/>
          <w:lang w:val="pt-BR"/>
        </w:rPr>
        <w:t xml:space="preserve"> indícios de violação da legislação que incumbe à CVM fiscalizar, no prazo máximo de </w:t>
      </w:r>
      <w:r>
        <w:rPr>
          <w:sz w:val="22"/>
          <w:szCs w:val="22"/>
          <w:lang w:val="pt-BR"/>
        </w:rPr>
        <w:t>5</w:t>
      </w:r>
      <w:r w:rsidRPr="00352A9B">
        <w:rPr>
          <w:sz w:val="22"/>
          <w:szCs w:val="22"/>
          <w:lang w:val="pt-BR"/>
        </w:rPr>
        <w:t xml:space="preserve"> (</w:t>
      </w:r>
      <w:r>
        <w:rPr>
          <w:sz w:val="22"/>
          <w:szCs w:val="22"/>
          <w:lang w:val="pt-BR"/>
        </w:rPr>
        <w:t>cinco</w:t>
      </w:r>
      <w:r w:rsidRPr="00352A9B">
        <w:rPr>
          <w:sz w:val="22"/>
          <w:szCs w:val="22"/>
          <w:lang w:val="pt-BR"/>
        </w:rPr>
        <w:t>) dias úteis da ocorrência ou identificação.</w:t>
      </w:r>
    </w:p>
    <w:p w14:paraId="56E93B19" w14:textId="77777777" w:rsidR="00605216" w:rsidRDefault="00605216" w:rsidP="00155693">
      <w:pPr>
        <w:autoSpaceDE w:val="0"/>
        <w:autoSpaceDN w:val="0"/>
        <w:adjustRightInd w:val="0"/>
        <w:spacing w:line="340" w:lineRule="exact"/>
        <w:jc w:val="both"/>
        <w:rPr>
          <w:sz w:val="22"/>
          <w:szCs w:val="22"/>
          <w:lang w:val="pt-BR"/>
        </w:rPr>
      </w:pPr>
    </w:p>
    <w:p w14:paraId="56E93B1A" w14:textId="77777777" w:rsidR="00605216" w:rsidRPr="00BC5CA9" w:rsidRDefault="00605216" w:rsidP="00605216">
      <w:pPr>
        <w:autoSpaceDE w:val="0"/>
        <w:autoSpaceDN w:val="0"/>
        <w:adjustRightInd w:val="0"/>
        <w:spacing w:line="340" w:lineRule="exact"/>
        <w:jc w:val="both"/>
        <w:rPr>
          <w:lang w:val="pt-BR"/>
        </w:rPr>
      </w:pPr>
      <w:r w:rsidRPr="00352A9B">
        <w:rPr>
          <w:lang w:val="pt-BR"/>
        </w:rPr>
        <w:t xml:space="preserve">O Diretor de </w:t>
      </w:r>
      <w:proofErr w:type="spellStart"/>
      <w:r w:rsidRPr="00352A9B">
        <w:rPr>
          <w:i/>
          <w:lang w:val="pt-BR"/>
        </w:rPr>
        <w:t>Compliance</w:t>
      </w:r>
      <w:proofErr w:type="spellEnd"/>
      <w:r w:rsidRPr="00352A9B">
        <w:rPr>
          <w:i/>
          <w:lang w:val="pt-BR"/>
        </w:rPr>
        <w:t xml:space="preserve"> </w:t>
      </w:r>
      <w:r w:rsidRPr="00352A9B">
        <w:rPr>
          <w:lang w:val="pt-BR"/>
        </w:rPr>
        <w:t xml:space="preserve">exerce as suas funções com independência e não pode atuar em funções relacionadas à administração de carteiras de valores mobiliários, à </w:t>
      </w:r>
      <w:r w:rsidRPr="00352A9B">
        <w:rPr>
          <w:lang w:val="pt-BR"/>
        </w:rPr>
        <w:lastRenderedPageBreak/>
        <w:t xml:space="preserve">intermediação e distribuição ou à consultoria de valores mobiliários, ou em qualquer atividade que limite a sua independência, na </w:t>
      </w:r>
      <w:r>
        <w:rPr>
          <w:lang w:val="pt-BR"/>
        </w:rPr>
        <w:t>Brado</w:t>
      </w:r>
      <w:r w:rsidRPr="00BC5CA9">
        <w:rPr>
          <w:lang w:val="pt-BR"/>
        </w:rPr>
        <w:t xml:space="preserve"> ou fora dela.</w:t>
      </w:r>
    </w:p>
    <w:p w14:paraId="56E93B1B" w14:textId="77777777" w:rsidR="00605216" w:rsidRPr="00BC5CA9" w:rsidRDefault="00605216" w:rsidP="00605216">
      <w:pPr>
        <w:autoSpaceDE w:val="0"/>
        <w:autoSpaceDN w:val="0"/>
        <w:adjustRightInd w:val="0"/>
        <w:spacing w:line="340" w:lineRule="exact"/>
        <w:jc w:val="both"/>
        <w:rPr>
          <w:lang w:val="pt-BR"/>
        </w:rPr>
      </w:pPr>
    </w:p>
    <w:p w14:paraId="56E93B1C" w14:textId="77777777" w:rsidR="00605216" w:rsidRPr="00BC5CA9" w:rsidRDefault="00605216" w:rsidP="00605216">
      <w:pPr>
        <w:autoSpaceDE w:val="0"/>
        <w:autoSpaceDN w:val="0"/>
        <w:adjustRightInd w:val="0"/>
        <w:spacing w:line="340" w:lineRule="exact"/>
        <w:jc w:val="both"/>
        <w:rPr>
          <w:lang w:val="pt-BR"/>
        </w:rPr>
      </w:pPr>
      <w:r w:rsidRPr="00BC5CA9">
        <w:rPr>
          <w:lang w:val="pt-BR"/>
        </w:rPr>
        <w:t xml:space="preserve">O Diretor de </w:t>
      </w:r>
      <w:proofErr w:type="spellStart"/>
      <w:r w:rsidRPr="00BC5CA9">
        <w:rPr>
          <w:i/>
          <w:lang w:val="pt-BR"/>
        </w:rPr>
        <w:t>Compliance</w:t>
      </w:r>
      <w:proofErr w:type="spellEnd"/>
      <w:r w:rsidRPr="00BC5CA9">
        <w:rPr>
          <w:i/>
          <w:lang w:val="pt-BR"/>
        </w:rPr>
        <w:t xml:space="preserve"> </w:t>
      </w:r>
      <w:r w:rsidRPr="00BC5CA9">
        <w:rPr>
          <w:lang w:val="pt-BR"/>
        </w:rPr>
        <w:t>deve encaminhar às Diretorias integrantes da</w:t>
      </w:r>
      <w:r>
        <w:rPr>
          <w:lang w:val="pt-BR"/>
        </w:rPr>
        <w:t xml:space="preserve"> Brado</w:t>
      </w:r>
      <w:r w:rsidRPr="00BC5CA9">
        <w:rPr>
          <w:lang w:val="pt-BR"/>
        </w:rPr>
        <w:t>, até o último dia útil do mês de janeiro de cada ano, relatório relativo ao ano civil imediatamente anterior à data de entrega, contendo: (i)  as conclusões dos exames efetuados; (</w:t>
      </w:r>
      <w:proofErr w:type="spellStart"/>
      <w:r w:rsidRPr="00BC5CA9">
        <w:rPr>
          <w:lang w:val="pt-BR"/>
        </w:rPr>
        <w:t>ii</w:t>
      </w:r>
      <w:proofErr w:type="spellEnd"/>
      <w:r w:rsidRPr="00BC5CA9">
        <w:rPr>
          <w:lang w:val="pt-BR"/>
        </w:rPr>
        <w:t>) as recomendações a respeito de eventuais deficiências, com o estabelecimento de cronogramas de saneamento, quando for o caso; e (</w:t>
      </w:r>
      <w:proofErr w:type="spellStart"/>
      <w:r w:rsidRPr="00BC5CA9">
        <w:rPr>
          <w:lang w:val="pt-BR"/>
        </w:rPr>
        <w:t>iii</w:t>
      </w:r>
      <w:proofErr w:type="spellEnd"/>
      <w:r w:rsidRPr="00BC5CA9">
        <w:rPr>
          <w:lang w:val="pt-BR"/>
        </w:rPr>
        <w:t xml:space="preserve">) a manifestação do </w:t>
      </w:r>
      <w:r w:rsidR="004310A0">
        <w:rPr>
          <w:lang w:val="pt-BR"/>
        </w:rPr>
        <w:t>Diretor de Gestão</w:t>
      </w:r>
      <w:r>
        <w:rPr>
          <w:lang w:val="pt-BR"/>
        </w:rPr>
        <w:t xml:space="preserve"> </w:t>
      </w:r>
      <w:r w:rsidRPr="00352A9B">
        <w:rPr>
          <w:lang w:val="pt-BR"/>
        </w:rPr>
        <w:t xml:space="preserve">ou, quando for o caso, pelo Diretor de Risco a respeito das deficiências encontradas em verificações anteriores e das medidas planejadas, de acordo com cronograma específico, ou efetivamente adotadas para saná-las. Referido relatório deve ficar disponível para a CVM na sede da </w:t>
      </w:r>
      <w:r>
        <w:rPr>
          <w:lang w:val="pt-BR"/>
        </w:rPr>
        <w:t>Brado</w:t>
      </w:r>
      <w:r w:rsidRPr="00BC5CA9">
        <w:rPr>
          <w:lang w:val="pt-BR"/>
        </w:rPr>
        <w:t>.</w:t>
      </w:r>
    </w:p>
    <w:p w14:paraId="56E93B1D" w14:textId="77777777" w:rsidR="00605216" w:rsidRPr="00352A9B" w:rsidRDefault="00605216" w:rsidP="00155693">
      <w:pPr>
        <w:autoSpaceDE w:val="0"/>
        <w:autoSpaceDN w:val="0"/>
        <w:adjustRightInd w:val="0"/>
        <w:spacing w:line="340" w:lineRule="exact"/>
        <w:jc w:val="both"/>
        <w:rPr>
          <w:color w:val="231F20"/>
          <w:sz w:val="22"/>
          <w:szCs w:val="22"/>
          <w:lang w:val="pt-BR"/>
        </w:rPr>
      </w:pPr>
    </w:p>
    <w:p w14:paraId="56E93B1E" w14:textId="77777777" w:rsidR="00AE00A6" w:rsidRPr="00E15458" w:rsidRDefault="00AE00A6" w:rsidP="00AE00A6">
      <w:pPr>
        <w:spacing w:after="120" w:line="300" w:lineRule="exact"/>
        <w:jc w:val="both"/>
        <w:rPr>
          <w:sz w:val="22"/>
          <w:szCs w:val="22"/>
          <w:lang w:val="pt-BR"/>
        </w:rPr>
      </w:pPr>
    </w:p>
    <w:p w14:paraId="56E93B1F"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 xml:space="preserve">5. </w:t>
      </w:r>
      <w:r w:rsidRPr="00E15458">
        <w:rPr>
          <w:b/>
          <w:sz w:val="22"/>
          <w:szCs w:val="22"/>
          <w:lang w:val="pt-BR"/>
        </w:rPr>
        <w:tab/>
        <w:t>Princípios Gerais</w:t>
      </w:r>
    </w:p>
    <w:p w14:paraId="56E93B20" w14:textId="77777777" w:rsidR="00AE00A6" w:rsidRPr="00E15458" w:rsidRDefault="00AE00A6" w:rsidP="00AE00A6">
      <w:pPr>
        <w:spacing w:after="120" w:line="300" w:lineRule="exact"/>
        <w:jc w:val="both"/>
        <w:rPr>
          <w:sz w:val="22"/>
          <w:szCs w:val="22"/>
          <w:lang w:val="pt-BR"/>
        </w:rPr>
      </w:pPr>
      <w:r w:rsidRPr="00E15458">
        <w:rPr>
          <w:sz w:val="22"/>
          <w:szCs w:val="22"/>
          <w:lang w:val="pt-BR"/>
        </w:rPr>
        <w:t>Os colaboradores da Empresa devem observar os princípios abaixo na sua atuação diária. Esses Princípios Gerais definem a linha de comportamento que se espera dos colaboradores da Empresa.</w:t>
      </w:r>
    </w:p>
    <w:p w14:paraId="56E93B21" w14:textId="77777777" w:rsidR="00AE00A6" w:rsidRPr="00E15458" w:rsidRDefault="00AE00A6" w:rsidP="00AE00A6">
      <w:pPr>
        <w:spacing w:after="120" w:line="300" w:lineRule="exact"/>
        <w:jc w:val="both"/>
        <w:rPr>
          <w:i/>
          <w:sz w:val="22"/>
          <w:szCs w:val="22"/>
          <w:lang w:val="pt-BR"/>
        </w:rPr>
      </w:pPr>
    </w:p>
    <w:p w14:paraId="56E93B22"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Integridade</w:t>
      </w:r>
      <w:r w:rsidR="00155693">
        <w:rPr>
          <w:i/>
          <w:sz w:val="22"/>
          <w:szCs w:val="22"/>
          <w:lang w:val="pt-BR"/>
        </w:rPr>
        <w:t>,</w:t>
      </w:r>
      <w:r w:rsidRPr="00E15458">
        <w:rPr>
          <w:i/>
          <w:sz w:val="22"/>
          <w:szCs w:val="22"/>
          <w:lang w:val="pt-BR"/>
        </w:rPr>
        <w:t xml:space="preserve"> Honestidade</w:t>
      </w:r>
      <w:r w:rsidR="00155693">
        <w:rPr>
          <w:i/>
          <w:sz w:val="22"/>
          <w:szCs w:val="22"/>
          <w:lang w:val="pt-BR"/>
        </w:rPr>
        <w:t>, Ética e Legalidade</w:t>
      </w:r>
    </w:p>
    <w:p w14:paraId="56E93B23" w14:textId="77777777" w:rsidR="00155693" w:rsidRDefault="00AE00A6" w:rsidP="00AE00A6">
      <w:pPr>
        <w:spacing w:after="120" w:line="300" w:lineRule="exact"/>
        <w:jc w:val="both"/>
        <w:rPr>
          <w:sz w:val="22"/>
          <w:szCs w:val="22"/>
          <w:lang w:val="pt-BR"/>
        </w:rPr>
      </w:pPr>
      <w:r w:rsidRPr="00E15458">
        <w:rPr>
          <w:sz w:val="22"/>
          <w:szCs w:val="22"/>
          <w:lang w:val="pt-BR"/>
        </w:rPr>
        <w:t>Todos os colaboradores devem respeitar as leis</w:t>
      </w:r>
      <w:r w:rsidR="00155693">
        <w:rPr>
          <w:sz w:val="22"/>
          <w:szCs w:val="22"/>
          <w:lang w:val="pt-BR"/>
        </w:rPr>
        <w:t>,</w:t>
      </w:r>
      <w:r w:rsidRPr="00E15458">
        <w:rPr>
          <w:sz w:val="22"/>
          <w:szCs w:val="22"/>
          <w:lang w:val="pt-BR"/>
        </w:rPr>
        <w:t xml:space="preserve"> agir com honestidade</w:t>
      </w:r>
      <w:r w:rsidR="00155693">
        <w:rPr>
          <w:sz w:val="22"/>
          <w:szCs w:val="22"/>
          <w:lang w:val="pt-BR"/>
        </w:rPr>
        <w:t xml:space="preserve"> e e</w:t>
      </w:r>
      <w:r w:rsidR="00155693" w:rsidRPr="00155693">
        <w:rPr>
          <w:sz w:val="22"/>
          <w:szCs w:val="22"/>
          <w:lang w:val="pt-BR"/>
        </w:rPr>
        <w:t>xerc</w:t>
      </w:r>
      <w:r w:rsidR="00155693">
        <w:rPr>
          <w:sz w:val="22"/>
          <w:szCs w:val="22"/>
          <w:lang w:val="pt-BR"/>
        </w:rPr>
        <w:t>er</w:t>
      </w:r>
      <w:r w:rsidR="00155693" w:rsidRPr="00155693">
        <w:rPr>
          <w:sz w:val="22"/>
          <w:szCs w:val="22"/>
          <w:lang w:val="pt-BR"/>
        </w:rPr>
        <w:t xml:space="preserve"> </w:t>
      </w:r>
      <w:r w:rsidR="00155693">
        <w:rPr>
          <w:sz w:val="22"/>
          <w:szCs w:val="22"/>
          <w:lang w:val="pt-BR"/>
        </w:rPr>
        <w:t>as</w:t>
      </w:r>
      <w:r w:rsidR="00155693" w:rsidRPr="00155693">
        <w:rPr>
          <w:sz w:val="22"/>
          <w:szCs w:val="22"/>
          <w:lang w:val="pt-BR"/>
        </w:rPr>
        <w:t xml:space="preserve"> atividades com boa fé, transparência, diligência e lealdade em relação aos clientes e à própria</w:t>
      </w:r>
      <w:r w:rsidR="00155693">
        <w:rPr>
          <w:sz w:val="22"/>
          <w:szCs w:val="22"/>
          <w:lang w:val="pt-BR"/>
        </w:rPr>
        <w:t xml:space="preserve"> Brado</w:t>
      </w:r>
      <w:r w:rsidRPr="00E15458">
        <w:rPr>
          <w:sz w:val="22"/>
          <w:szCs w:val="22"/>
          <w:lang w:val="pt-BR"/>
        </w:rPr>
        <w:t>.</w:t>
      </w:r>
      <w:r w:rsidR="00155693">
        <w:rPr>
          <w:sz w:val="22"/>
          <w:szCs w:val="22"/>
          <w:lang w:val="pt-BR"/>
        </w:rPr>
        <w:t xml:space="preserve"> Os colaboradores devem </w:t>
      </w:r>
      <w:r w:rsidR="00155693" w:rsidRPr="00155693">
        <w:rPr>
          <w:sz w:val="22"/>
          <w:szCs w:val="22"/>
          <w:lang w:val="pt-BR"/>
        </w:rPr>
        <w:t xml:space="preserve">desempenhar as suas atribuições de modo a buscar atender aos objetivos de investimento de seus </w:t>
      </w:r>
      <w:r w:rsidR="00155693">
        <w:rPr>
          <w:sz w:val="22"/>
          <w:szCs w:val="22"/>
          <w:lang w:val="pt-BR"/>
        </w:rPr>
        <w:t>c</w:t>
      </w:r>
      <w:r w:rsidR="00155693" w:rsidRPr="00155693">
        <w:rPr>
          <w:sz w:val="22"/>
          <w:szCs w:val="22"/>
          <w:lang w:val="pt-BR"/>
        </w:rPr>
        <w:t>lientes; e evitar práticas que possam ferir a relação fiduciária mantida com os mesmos.</w:t>
      </w:r>
    </w:p>
    <w:p w14:paraId="56E93B24" w14:textId="77777777" w:rsidR="00AE00A6" w:rsidRDefault="00AE00A6" w:rsidP="00AE00A6">
      <w:pPr>
        <w:spacing w:after="120" w:line="300" w:lineRule="exact"/>
        <w:jc w:val="both"/>
        <w:rPr>
          <w:sz w:val="22"/>
          <w:szCs w:val="22"/>
          <w:lang w:val="pt-BR"/>
        </w:rPr>
      </w:pPr>
      <w:r w:rsidRPr="00E15458">
        <w:rPr>
          <w:sz w:val="22"/>
          <w:szCs w:val="22"/>
          <w:lang w:val="pt-BR"/>
        </w:rPr>
        <w:t xml:space="preserve"> Os colaboradores estão proibidos de falsificar, compactuar ou acobertar qualquer ato ou material, tornando-o de fraudulento ou de utilizar qualquer documento sabendo que este possui um dado falso. Os colaboradores estão proibidos de facilitar ou tentarem facilitar uma transação financeira que envolva meios ilegais ou de que provenham de atividades ilegais criminosas (ex.: lavagem de dinheiro).</w:t>
      </w:r>
    </w:p>
    <w:p w14:paraId="56E93B25" w14:textId="77777777" w:rsidR="00155693" w:rsidRDefault="00155693" w:rsidP="00155693">
      <w:pPr>
        <w:keepNext/>
        <w:autoSpaceDE w:val="0"/>
        <w:autoSpaceDN w:val="0"/>
        <w:adjustRightInd w:val="0"/>
        <w:spacing w:line="340" w:lineRule="exact"/>
        <w:jc w:val="both"/>
        <w:rPr>
          <w:color w:val="231F20"/>
          <w:lang w:val="pt-BR"/>
        </w:rPr>
      </w:pPr>
      <w:r w:rsidRPr="00352A9B">
        <w:rPr>
          <w:color w:val="231F20"/>
          <w:lang w:val="pt-BR"/>
        </w:rPr>
        <w:t xml:space="preserve">O cumprimento fiel das leis e das regulamentações aplicáveis é um requisito imprescindível para todos os </w:t>
      </w:r>
      <w:r>
        <w:rPr>
          <w:color w:val="231F20"/>
          <w:lang w:val="pt-BR"/>
        </w:rPr>
        <w:t>c</w:t>
      </w:r>
      <w:r w:rsidRPr="00352A9B">
        <w:rPr>
          <w:color w:val="231F20"/>
          <w:lang w:val="pt-BR"/>
        </w:rPr>
        <w:t>olaboradores, devendo estes estar</w:t>
      </w:r>
      <w:r>
        <w:rPr>
          <w:color w:val="231F20"/>
          <w:lang w:val="pt-BR"/>
        </w:rPr>
        <w:t>em</w:t>
      </w:r>
      <w:r w:rsidRPr="00352A9B">
        <w:rPr>
          <w:color w:val="231F20"/>
          <w:lang w:val="pt-BR"/>
        </w:rPr>
        <w:t xml:space="preserve"> familiarizados com as leis e suas aplicações na área do trabalho.</w:t>
      </w:r>
    </w:p>
    <w:p w14:paraId="56E93B26" w14:textId="77777777" w:rsidR="00155693" w:rsidRDefault="00155693" w:rsidP="00155693">
      <w:pPr>
        <w:keepNext/>
        <w:autoSpaceDE w:val="0"/>
        <w:autoSpaceDN w:val="0"/>
        <w:adjustRightInd w:val="0"/>
        <w:spacing w:line="340" w:lineRule="exact"/>
        <w:jc w:val="both"/>
        <w:rPr>
          <w:color w:val="231F20"/>
          <w:lang w:val="pt-BR"/>
        </w:rPr>
      </w:pPr>
    </w:p>
    <w:p w14:paraId="56E93B27" w14:textId="77777777" w:rsidR="00155693" w:rsidRPr="00352A9B" w:rsidRDefault="00155693" w:rsidP="00155693">
      <w:pPr>
        <w:autoSpaceDE w:val="0"/>
        <w:autoSpaceDN w:val="0"/>
        <w:adjustRightInd w:val="0"/>
        <w:spacing w:line="340" w:lineRule="exact"/>
        <w:jc w:val="both"/>
        <w:rPr>
          <w:color w:val="231F20"/>
          <w:lang w:val="pt-BR"/>
        </w:rPr>
      </w:pPr>
      <w:r w:rsidRPr="00352A9B">
        <w:rPr>
          <w:color w:val="231F20"/>
          <w:lang w:val="pt-BR"/>
        </w:rPr>
        <w:t xml:space="preserve">Todo e qualquer </w:t>
      </w:r>
      <w:r>
        <w:rPr>
          <w:color w:val="231F20"/>
          <w:lang w:val="pt-BR"/>
        </w:rPr>
        <w:t>c</w:t>
      </w:r>
      <w:r w:rsidRPr="00352A9B">
        <w:rPr>
          <w:color w:val="231F20"/>
          <w:lang w:val="pt-BR"/>
        </w:rPr>
        <w:t xml:space="preserve">olaborador deve cumprir fielmente os Regulamento dos Fundos ou o disposto, em caso de carteiras administradas, nos contratos previamente firmados por escrito com os </w:t>
      </w:r>
      <w:r>
        <w:rPr>
          <w:color w:val="231F20"/>
          <w:lang w:val="pt-BR"/>
        </w:rPr>
        <w:t>c</w:t>
      </w:r>
      <w:r w:rsidRPr="00352A9B">
        <w:rPr>
          <w:color w:val="231F20"/>
          <w:lang w:val="pt-BR"/>
        </w:rPr>
        <w:t xml:space="preserve">lientes, </w:t>
      </w:r>
      <w:r>
        <w:rPr>
          <w:color w:val="231F20"/>
          <w:lang w:val="pt-BR"/>
        </w:rPr>
        <w:t xml:space="preserve">quando aplicável, </w:t>
      </w:r>
      <w:r w:rsidRPr="00352A9B">
        <w:rPr>
          <w:color w:val="231F20"/>
          <w:lang w:val="pt-BR"/>
        </w:rPr>
        <w:t xml:space="preserve">os quais devem conter as características dos serviços a serem prestados, nos termos da regulamentação vigente. </w:t>
      </w:r>
    </w:p>
    <w:p w14:paraId="56E93B28" w14:textId="77777777" w:rsidR="00155693" w:rsidRPr="00E15458" w:rsidRDefault="00155693" w:rsidP="00AE00A6">
      <w:pPr>
        <w:spacing w:after="120" w:line="300" w:lineRule="exact"/>
        <w:jc w:val="both"/>
        <w:rPr>
          <w:sz w:val="22"/>
          <w:szCs w:val="22"/>
          <w:lang w:val="pt-BR"/>
        </w:rPr>
      </w:pPr>
    </w:p>
    <w:p w14:paraId="56E93B29" w14:textId="77777777" w:rsidR="00AE00A6" w:rsidRPr="00E15458" w:rsidRDefault="00AE00A6" w:rsidP="00AE00A6">
      <w:pPr>
        <w:spacing w:after="120" w:line="300" w:lineRule="exact"/>
        <w:jc w:val="both"/>
        <w:rPr>
          <w:sz w:val="22"/>
          <w:szCs w:val="22"/>
          <w:lang w:val="pt-BR"/>
        </w:rPr>
      </w:pPr>
    </w:p>
    <w:p w14:paraId="56E93B2A"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Cordialidade</w:t>
      </w:r>
    </w:p>
    <w:p w14:paraId="56E93B2B" w14:textId="77777777" w:rsidR="00AE00A6" w:rsidRPr="00E15458" w:rsidRDefault="00AE00A6" w:rsidP="00AE00A6">
      <w:pPr>
        <w:spacing w:after="120" w:line="300" w:lineRule="exact"/>
        <w:jc w:val="both"/>
        <w:rPr>
          <w:i/>
          <w:sz w:val="22"/>
          <w:szCs w:val="22"/>
          <w:lang w:val="pt-BR"/>
        </w:rPr>
      </w:pPr>
      <w:r w:rsidRPr="00E15458">
        <w:rPr>
          <w:sz w:val="22"/>
          <w:szCs w:val="22"/>
          <w:lang w:val="pt-BR"/>
        </w:rPr>
        <w:t xml:space="preserve">Todos os Colaboradores e clientes devem ser tratados com respeito e cordialidade para promover um ambiente de trabalho produtivo. </w:t>
      </w:r>
    </w:p>
    <w:p w14:paraId="56E93B2C" w14:textId="77777777" w:rsidR="00AE00A6" w:rsidRPr="00E15458" w:rsidRDefault="00AE00A6" w:rsidP="00AE00A6">
      <w:pPr>
        <w:spacing w:after="120" w:line="300" w:lineRule="exact"/>
        <w:jc w:val="both"/>
        <w:rPr>
          <w:i/>
          <w:sz w:val="22"/>
          <w:szCs w:val="22"/>
          <w:lang w:val="pt-BR"/>
        </w:rPr>
      </w:pPr>
    </w:p>
    <w:p w14:paraId="56E93B2D"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Confidencialidade</w:t>
      </w:r>
    </w:p>
    <w:p w14:paraId="56E93B2E"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Nosso negócio envolve informações que podem ser utilizadas para obter benefícios pessoais, o que é estritamente proibido, e que podem prejudicar a Empresa e/ou seus clientes caso sejam divulgadas, inclusive podendo levar a sanções/responsabilidades civis, administrativas e/ou penais, e causar danos reputacionais e financeiros irreparáveis. Por isso todos os colaboradores devem proteger e preservar a confidencialidade de informações de clientes, proprietárias da Empresa e de informações internas sigilosas às quais venham a ter acesso. </w:t>
      </w:r>
    </w:p>
    <w:p w14:paraId="56E93B2F" w14:textId="77777777" w:rsidR="00AE00A6" w:rsidRPr="00E15458" w:rsidRDefault="00AE00A6" w:rsidP="00AE00A6">
      <w:pPr>
        <w:spacing w:after="120" w:line="300" w:lineRule="exact"/>
        <w:jc w:val="both"/>
        <w:rPr>
          <w:i/>
          <w:sz w:val="22"/>
          <w:szCs w:val="22"/>
          <w:lang w:val="pt-BR"/>
        </w:rPr>
      </w:pPr>
    </w:p>
    <w:p w14:paraId="56E93B30"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Evitar Conflitos de Interesse</w:t>
      </w:r>
    </w:p>
    <w:p w14:paraId="56E93B31"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Os colaboradores devem evitar quaisquer condutas que possam gerar – ou dar aparência de – conflito entre interesses pessoais e interesses da Empresa ou de clientes da Empresa. Particularmente, nenhum colaborador da Empresa poderá obter benefício pessoal das transações da Empresa com seus clientes. Os colaboradores têm o dever de garantir que os interesses da Empresa não sejam colocados injustamente acima dos interesses de seus clientes. Igualmente, os colaboradores também não devem colocar-se em posições nas quais seus interesses pessoais, financeiros ou outros, possam influenciar, ou parecer que estão influenciando, qualquer ação tomada, julgamento feito ou conselho fornecido em nome da Empresa. </w:t>
      </w:r>
    </w:p>
    <w:p w14:paraId="56E93B32" w14:textId="77777777" w:rsidR="00AE00A6" w:rsidRPr="00E15458" w:rsidRDefault="00AE00A6" w:rsidP="00AE00A6">
      <w:pPr>
        <w:spacing w:after="120" w:line="300" w:lineRule="exact"/>
        <w:jc w:val="both"/>
        <w:rPr>
          <w:sz w:val="22"/>
          <w:szCs w:val="22"/>
          <w:lang w:val="pt-BR"/>
        </w:rPr>
      </w:pPr>
    </w:p>
    <w:p w14:paraId="56E93B33"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Resguardar a propriedade da Empresa e do cliente</w:t>
      </w:r>
    </w:p>
    <w:p w14:paraId="56E93B34" w14:textId="77777777" w:rsidR="00AE00A6" w:rsidRPr="00E15458" w:rsidRDefault="00AE00A6" w:rsidP="00AE00A6">
      <w:pPr>
        <w:spacing w:after="120" w:line="300" w:lineRule="exact"/>
        <w:jc w:val="both"/>
        <w:rPr>
          <w:sz w:val="22"/>
          <w:szCs w:val="22"/>
          <w:lang w:val="pt-BR"/>
        </w:rPr>
      </w:pPr>
      <w:r w:rsidRPr="00E15458">
        <w:rPr>
          <w:sz w:val="22"/>
          <w:szCs w:val="22"/>
          <w:lang w:val="pt-BR"/>
        </w:rPr>
        <w:t>Os colaboradores são estritamente proibidos de utilizar propriedade da Empresa de forma imprópria ou legal, para benefício de finalidade pessoal ou para um terceiro.</w:t>
      </w:r>
    </w:p>
    <w:p w14:paraId="56E93B35" w14:textId="77777777" w:rsidR="00AE00A6" w:rsidRPr="00E15458" w:rsidRDefault="00AE00A6" w:rsidP="00AE00A6">
      <w:pPr>
        <w:spacing w:after="120" w:line="300" w:lineRule="exact"/>
        <w:jc w:val="both"/>
        <w:rPr>
          <w:i/>
          <w:sz w:val="22"/>
          <w:szCs w:val="22"/>
          <w:lang w:val="pt-BR"/>
        </w:rPr>
      </w:pPr>
    </w:p>
    <w:p w14:paraId="56E93B36" w14:textId="77777777" w:rsidR="00AE00A6" w:rsidRPr="00E15458" w:rsidRDefault="00AE00A6" w:rsidP="00AE00A6">
      <w:pPr>
        <w:spacing w:after="120" w:line="300" w:lineRule="exact"/>
        <w:jc w:val="both"/>
        <w:rPr>
          <w:i/>
          <w:sz w:val="22"/>
          <w:szCs w:val="22"/>
          <w:lang w:val="pt-BR"/>
        </w:rPr>
      </w:pPr>
      <w:r w:rsidRPr="00E15458">
        <w:rPr>
          <w:i/>
          <w:sz w:val="22"/>
          <w:szCs w:val="22"/>
          <w:lang w:val="pt-BR"/>
        </w:rPr>
        <w:t>Utilizar Boas Práticas na Condução dos Negócios</w:t>
      </w:r>
    </w:p>
    <w:p w14:paraId="56E93B37" w14:textId="77777777" w:rsidR="00AE00A6" w:rsidRPr="00E15458" w:rsidRDefault="00AE00A6" w:rsidP="00AE00A6">
      <w:pPr>
        <w:spacing w:after="120" w:line="300" w:lineRule="exact"/>
        <w:jc w:val="both"/>
        <w:rPr>
          <w:sz w:val="22"/>
          <w:szCs w:val="22"/>
          <w:lang w:val="pt-BR"/>
        </w:rPr>
      </w:pPr>
      <w:r w:rsidRPr="00E15458">
        <w:rPr>
          <w:sz w:val="22"/>
          <w:szCs w:val="22"/>
          <w:lang w:val="pt-BR"/>
        </w:rPr>
        <w:t>Informações sensíveis e competitivas sobre a Empresa e seus clientes devem ser resguardadas sempre. Colaboradores da Empresa não devem coordenar com funcionários de outras instituições de forma a comprometer a integridade dos mecanismos de “</w:t>
      </w:r>
      <w:proofErr w:type="spellStart"/>
      <w:r w:rsidRPr="00E15458">
        <w:rPr>
          <w:sz w:val="22"/>
          <w:szCs w:val="22"/>
          <w:lang w:val="pt-BR"/>
        </w:rPr>
        <w:t>pricing</w:t>
      </w:r>
      <w:proofErr w:type="spellEnd"/>
      <w:r w:rsidRPr="00E15458">
        <w:rPr>
          <w:sz w:val="22"/>
          <w:szCs w:val="22"/>
          <w:lang w:val="pt-BR"/>
        </w:rPr>
        <w:t>” e de influenciar de maneira artificial o preço dos instrumentos financeiros e derivativos.</w:t>
      </w:r>
    </w:p>
    <w:p w14:paraId="56E93B38" w14:textId="77777777" w:rsidR="00AE00A6" w:rsidRPr="00E15458" w:rsidRDefault="00AE00A6" w:rsidP="00AE00A6">
      <w:pPr>
        <w:spacing w:after="120" w:line="300" w:lineRule="exact"/>
        <w:jc w:val="both"/>
        <w:rPr>
          <w:i/>
          <w:sz w:val="22"/>
          <w:szCs w:val="22"/>
          <w:lang w:val="pt-BR"/>
        </w:rPr>
      </w:pPr>
    </w:p>
    <w:p w14:paraId="56E93B39" w14:textId="77777777" w:rsidR="00AE00A6" w:rsidRPr="00E15458" w:rsidRDefault="00AE00A6" w:rsidP="00AE00A6">
      <w:pPr>
        <w:spacing w:after="120" w:line="300" w:lineRule="exact"/>
        <w:jc w:val="both"/>
        <w:rPr>
          <w:b/>
          <w:sz w:val="22"/>
          <w:szCs w:val="22"/>
          <w:lang w:val="pt-BR"/>
        </w:rPr>
      </w:pPr>
    </w:p>
    <w:p w14:paraId="56E93B3A"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6.</w:t>
      </w:r>
      <w:r w:rsidRPr="00E15458">
        <w:rPr>
          <w:b/>
          <w:sz w:val="22"/>
          <w:szCs w:val="22"/>
          <w:lang w:val="pt-BR"/>
        </w:rPr>
        <w:tab/>
        <w:t>Políticas Acessórias</w:t>
      </w:r>
    </w:p>
    <w:p w14:paraId="56E93B3B"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Por lidarmos com investimentos de terceiros, através de fundos e de carteiras administradas, e com informações que não são de domínio público e que podem causar impacto no preço de certos instrumentos financeiros, precisamos ter muito cuidado para evitar situações de conflito </w:t>
      </w:r>
      <w:r w:rsidRPr="00E15458">
        <w:rPr>
          <w:sz w:val="22"/>
          <w:szCs w:val="22"/>
          <w:lang w:val="pt-BR"/>
        </w:rPr>
        <w:lastRenderedPageBreak/>
        <w:t xml:space="preserve">de interesse. Em função disso é muito importante que todos os colaboradores da Empresa obedeçam a Política de Investimentos Pessoais e a Política de Utilização de Informações Confidenciais que seguem. </w:t>
      </w:r>
    </w:p>
    <w:p w14:paraId="56E93B3C"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Os colaboradores são impedidos de (i) comercializar ativos com base em Informações Internas e (</w:t>
      </w:r>
      <w:proofErr w:type="spellStart"/>
      <w:r w:rsidRPr="00E15458">
        <w:rPr>
          <w:b/>
          <w:sz w:val="22"/>
          <w:szCs w:val="22"/>
          <w:lang w:val="pt-BR"/>
        </w:rPr>
        <w:t>ii</w:t>
      </w:r>
      <w:proofErr w:type="spellEnd"/>
      <w:r w:rsidRPr="00E15458">
        <w:rPr>
          <w:b/>
          <w:sz w:val="22"/>
          <w:szCs w:val="22"/>
          <w:lang w:val="pt-BR"/>
        </w:rPr>
        <w:t>) transmitir informação a terceiros, quer expressamente ou por meio de recomendação, com o objetivo de compra ou venda de valores mobiliários. Ambas as proibições são aplicáveis mesmo se o colaborador não adquirir as Informações Internas através de sua associação com a Empresa, ou quando a fonte da informação não estiver associada ao emitente cujos valores mobiliários estão envolvidos.</w:t>
      </w:r>
    </w:p>
    <w:p w14:paraId="56E93B3D" w14:textId="77777777" w:rsidR="00AE00A6" w:rsidRPr="00E15458" w:rsidRDefault="00AE00A6" w:rsidP="00AE00A6">
      <w:pPr>
        <w:spacing w:after="120" w:line="300" w:lineRule="exact"/>
        <w:jc w:val="both"/>
        <w:rPr>
          <w:i/>
          <w:sz w:val="22"/>
          <w:szCs w:val="22"/>
          <w:lang w:val="pt-BR"/>
        </w:rPr>
      </w:pPr>
    </w:p>
    <w:p w14:paraId="56E93B3E" w14:textId="77777777" w:rsidR="00AE00A6" w:rsidRPr="00352A9B" w:rsidRDefault="00AE00A6" w:rsidP="00AE00A6">
      <w:pPr>
        <w:spacing w:after="120" w:line="300" w:lineRule="exact"/>
        <w:jc w:val="both"/>
        <w:rPr>
          <w:b/>
          <w:sz w:val="22"/>
          <w:szCs w:val="22"/>
          <w:lang w:val="pt-BR"/>
        </w:rPr>
      </w:pPr>
      <w:r w:rsidRPr="00352A9B">
        <w:rPr>
          <w:b/>
          <w:i/>
          <w:sz w:val="22"/>
          <w:szCs w:val="22"/>
          <w:lang w:val="pt-BR"/>
        </w:rPr>
        <w:t>Política de Investimentos Pessoais</w:t>
      </w:r>
    </w:p>
    <w:p w14:paraId="56E93B3F"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Os colaboradores podem negociar livremente títulos públicos de alta liquidez, CDBs (certificados de depósitos bancários) e cotas fundos de investimento abertos onde não exerçam nenhuma influência nas decisões de investimento. Os colaboradores podem negociar outros instrumentos financeiros (debêntures, títulos públicos de baixa liquidez, ações, contratos futuros diversos, opções de ações, moedas, </w:t>
      </w:r>
      <w:proofErr w:type="spellStart"/>
      <w:r w:rsidRPr="00E15458">
        <w:rPr>
          <w:sz w:val="22"/>
          <w:szCs w:val="22"/>
          <w:lang w:val="pt-BR"/>
        </w:rPr>
        <w:t>etc</w:t>
      </w:r>
      <w:proofErr w:type="spellEnd"/>
      <w:r w:rsidRPr="00E15458">
        <w:rPr>
          <w:sz w:val="22"/>
          <w:szCs w:val="22"/>
          <w:lang w:val="pt-BR"/>
        </w:rPr>
        <w:t xml:space="preserve">) </w:t>
      </w:r>
      <w:r w:rsidRPr="00E15458">
        <w:rPr>
          <w:sz w:val="22"/>
          <w:szCs w:val="22"/>
          <w:u w:val="single"/>
          <w:lang w:val="pt-BR"/>
        </w:rPr>
        <w:t>somente após</w:t>
      </w:r>
      <w:r w:rsidRPr="00E15458">
        <w:rPr>
          <w:sz w:val="22"/>
          <w:szCs w:val="22"/>
          <w:lang w:val="pt-BR"/>
        </w:rPr>
        <w:t xml:space="preserve"> permissão de algum membro do </w:t>
      </w:r>
      <w:r w:rsidR="00814DBD">
        <w:rPr>
          <w:sz w:val="22"/>
          <w:szCs w:val="22"/>
          <w:lang w:val="pt-BR"/>
        </w:rPr>
        <w:t xml:space="preserve">Diretor de </w:t>
      </w:r>
      <w:proofErr w:type="spellStart"/>
      <w:r w:rsidR="00814DBD" w:rsidRPr="00BC5CA9">
        <w:rPr>
          <w:i/>
          <w:sz w:val="22"/>
          <w:szCs w:val="22"/>
          <w:lang w:val="pt-BR"/>
        </w:rPr>
        <w:t>Compliance</w:t>
      </w:r>
      <w:proofErr w:type="spellEnd"/>
      <w:r w:rsidRPr="00E15458">
        <w:rPr>
          <w:sz w:val="22"/>
          <w:szCs w:val="22"/>
          <w:lang w:val="pt-BR"/>
        </w:rPr>
        <w:t xml:space="preserve"> (a solicitação e a respectiva aprovação devem ser feitas por </w:t>
      </w:r>
      <w:proofErr w:type="spellStart"/>
      <w:r w:rsidRPr="00E15458">
        <w:rPr>
          <w:sz w:val="22"/>
          <w:szCs w:val="22"/>
          <w:lang w:val="pt-BR"/>
        </w:rPr>
        <w:t>email</w:t>
      </w:r>
      <w:proofErr w:type="spellEnd"/>
      <w:r w:rsidRPr="00E15458">
        <w:rPr>
          <w:sz w:val="22"/>
          <w:szCs w:val="22"/>
          <w:lang w:val="pt-BR"/>
        </w:rPr>
        <w:t>).</w:t>
      </w:r>
    </w:p>
    <w:p w14:paraId="56E93B40" w14:textId="77777777" w:rsidR="00AE00A6" w:rsidRPr="00E15458" w:rsidRDefault="00AE00A6" w:rsidP="00AE00A6">
      <w:pPr>
        <w:spacing w:after="120" w:line="300" w:lineRule="exact"/>
        <w:jc w:val="both"/>
        <w:rPr>
          <w:sz w:val="22"/>
          <w:szCs w:val="22"/>
          <w:lang w:val="pt-BR"/>
        </w:rPr>
      </w:pPr>
      <w:r w:rsidRPr="00E15458">
        <w:rPr>
          <w:sz w:val="22"/>
          <w:szCs w:val="22"/>
          <w:lang w:val="pt-BR"/>
        </w:rPr>
        <w:t>Os colaboradores não têm permissão para negociar instrumentos financeiros, produtos ou derivativos do instrumento financeiro ou produto, se estiverem em posse de Informações Internas relacionadas a esse instrumento ou produto financeiro e não têm permissão para ser contraparte em qualquer transação que envolva a Empresa ou carteiras e fundos por ela geridos.</w:t>
      </w:r>
    </w:p>
    <w:p w14:paraId="56E93B41"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No caso de qualquer dúvida, o colaborador deve consultar o </w:t>
      </w:r>
      <w:r w:rsidR="00814DBD">
        <w:rPr>
          <w:sz w:val="22"/>
          <w:szCs w:val="22"/>
          <w:lang w:val="pt-BR"/>
        </w:rPr>
        <w:t xml:space="preserve">Diretor de </w:t>
      </w:r>
      <w:proofErr w:type="spellStart"/>
      <w:r w:rsidR="00814DBD" w:rsidRPr="00BC5CA9">
        <w:rPr>
          <w:i/>
          <w:sz w:val="22"/>
          <w:szCs w:val="22"/>
          <w:lang w:val="pt-BR"/>
        </w:rPr>
        <w:t>Compliance</w:t>
      </w:r>
      <w:proofErr w:type="spellEnd"/>
      <w:r w:rsidRPr="00E15458">
        <w:rPr>
          <w:sz w:val="22"/>
          <w:szCs w:val="22"/>
          <w:lang w:val="pt-BR"/>
        </w:rPr>
        <w:t xml:space="preserve"> antes de realizar a transação.</w:t>
      </w:r>
    </w:p>
    <w:p w14:paraId="56E93B42" w14:textId="77777777" w:rsidR="00AE00A6" w:rsidRPr="00E15458" w:rsidRDefault="00AE00A6" w:rsidP="00AE00A6">
      <w:pPr>
        <w:spacing w:after="120" w:line="300" w:lineRule="exact"/>
        <w:jc w:val="both"/>
        <w:rPr>
          <w:b/>
          <w:sz w:val="22"/>
          <w:szCs w:val="22"/>
          <w:lang w:val="pt-BR"/>
        </w:rPr>
      </w:pPr>
    </w:p>
    <w:p w14:paraId="56E93B43" w14:textId="77777777" w:rsidR="00AE00A6" w:rsidRPr="00BC5CA9" w:rsidRDefault="00AE00A6" w:rsidP="00AE00A6">
      <w:pPr>
        <w:spacing w:after="120" w:line="300" w:lineRule="exact"/>
        <w:jc w:val="both"/>
        <w:rPr>
          <w:b/>
          <w:i/>
          <w:sz w:val="22"/>
          <w:szCs w:val="22"/>
          <w:lang w:val="pt-BR"/>
        </w:rPr>
      </w:pPr>
      <w:r w:rsidRPr="00BC5CA9">
        <w:rPr>
          <w:b/>
          <w:i/>
          <w:sz w:val="22"/>
          <w:szCs w:val="22"/>
          <w:lang w:val="pt-BR"/>
        </w:rPr>
        <w:t>Política de Utilização de Informações Confidenciais</w:t>
      </w:r>
    </w:p>
    <w:p w14:paraId="56E93B44" w14:textId="77777777" w:rsidR="00AE00A6" w:rsidRPr="00E15458" w:rsidRDefault="00AE00A6" w:rsidP="00AE00A6">
      <w:pPr>
        <w:spacing w:after="120" w:line="300" w:lineRule="exact"/>
        <w:jc w:val="both"/>
        <w:rPr>
          <w:sz w:val="22"/>
          <w:szCs w:val="22"/>
          <w:lang w:val="pt-BR"/>
        </w:rPr>
      </w:pPr>
      <w:r w:rsidRPr="00E15458">
        <w:rPr>
          <w:sz w:val="22"/>
          <w:szCs w:val="22"/>
          <w:lang w:val="pt-BR"/>
        </w:rPr>
        <w:t>Todos os colaboradores devem tratar as Informações Confidenciais com o devido cuidado e têm o dever de protegê-las, sejam elas obtidas daqueles com quem a Empresa mantém negócios, ou de dentro da Empresa. Todas essas informações devem ser usadas apenas para o objetivo pretendido e nunca para o beneficio pessoal do funcionário ou ainda para o beneficio geral da Empresa.</w:t>
      </w:r>
    </w:p>
    <w:p w14:paraId="56E93B45" w14:textId="77777777" w:rsidR="00AE00A6" w:rsidRPr="00E15458" w:rsidRDefault="00AE00A6" w:rsidP="00AE00A6">
      <w:pPr>
        <w:spacing w:after="120" w:line="300" w:lineRule="exact"/>
        <w:jc w:val="both"/>
        <w:rPr>
          <w:sz w:val="22"/>
          <w:szCs w:val="22"/>
          <w:lang w:val="pt-BR"/>
        </w:rPr>
      </w:pPr>
      <w:r w:rsidRPr="00E15458">
        <w:rPr>
          <w:sz w:val="22"/>
          <w:szCs w:val="22"/>
          <w:lang w:val="pt-BR"/>
        </w:rPr>
        <w:t>Portanto, as Informações Confidenciais devem ser usadas apenas para o objetivo ou transação específica para a qual elas foram fornecidas, e devem ser circuladas rigorosamente da maneira “</w:t>
      </w:r>
      <w:proofErr w:type="spellStart"/>
      <w:r w:rsidRPr="00E15458">
        <w:rPr>
          <w:sz w:val="22"/>
          <w:szCs w:val="22"/>
          <w:lang w:val="pt-BR"/>
        </w:rPr>
        <w:t>need-to-know</w:t>
      </w:r>
      <w:proofErr w:type="spellEnd"/>
      <w:r w:rsidRPr="00E15458">
        <w:rPr>
          <w:sz w:val="22"/>
          <w:szCs w:val="22"/>
          <w:lang w:val="pt-BR"/>
        </w:rPr>
        <w:t>”. Ao fornecer as informações, o recipiente deverá ser claramente informado sobre a natureza da informação.</w:t>
      </w:r>
    </w:p>
    <w:p w14:paraId="56E93B46"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 xml:space="preserve">O tratamento indevido de Informações Confidenciais poderá levar a sanções/responsabilidades civis, administrativas e/ou penais e, portanto, poderá resultar em danos reputacionais e financeiros à entidade envolvida e à Empresa como um todo. </w:t>
      </w:r>
    </w:p>
    <w:p w14:paraId="56E93B47"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Os colaboradores devem procurar manter suas mesas limpas e destruir (triturar) papéis que são jogados fora para preservar as Informações Confidenciais. Os colaboradores devem manter os arquivos eletrônicos com informações confidenciais exclusivamente em diretórios específicos </w:t>
      </w:r>
      <w:r w:rsidRPr="00E15458">
        <w:rPr>
          <w:sz w:val="22"/>
          <w:szCs w:val="22"/>
          <w:lang w:val="pt-BR"/>
        </w:rPr>
        <w:lastRenderedPageBreak/>
        <w:t>aos quais apenas os colaboradores que precisam ter conhecimento da informação possuam acesso.</w:t>
      </w:r>
    </w:p>
    <w:p w14:paraId="56E93B48" w14:textId="77777777" w:rsidR="00AE00A6" w:rsidRDefault="00AE00A6" w:rsidP="00AE00A6">
      <w:pPr>
        <w:spacing w:after="120" w:line="300" w:lineRule="exact"/>
        <w:jc w:val="both"/>
        <w:rPr>
          <w:b/>
          <w:sz w:val="22"/>
          <w:szCs w:val="22"/>
          <w:lang w:val="pt-BR"/>
        </w:rPr>
      </w:pPr>
    </w:p>
    <w:p w14:paraId="56E93B49" w14:textId="77777777" w:rsidR="00430D1D" w:rsidRPr="00BC5CA9" w:rsidRDefault="00430D1D" w:rsidP="00AE00A6">
      <w:pPr>
        <w:spacing w:after="120" w:line="300" w:lineRule="exact"/>
        <w:jc w:val="both"/>
        <w:rPr>
          <w:b/>
          <w:i/>
          <w:sz w:val="22"/>
          <w:szCs w:val="22"/>
          <w:lang w:val="pt-BR"/>
        </w:rPr>
      </w:pPr>
      <w:r w:rsidRPr="00BC5CA9">
        <w:rPr>
          <w:b/>
          <w:bCs/>
          <w:i/>
          <w:sz w:val="22"/>
          <w:szCs w:val="22"/>
          <w:u w:val="single"/>
          <w:lang w:val="pt-BR"/>
        </w:rPr>
        <w:t>Política para Seleção de Prestadores de Serviços</w:t>
      </w:r>
    </w:p>
    <w:p w14:paraId="56E93B4A" w14:textId="77777777" w:rsidR="00430D1D" w:rsidRPr="00BC5CA9" w:rsidRDefault="00430D1D" w:rsidP="00430D1D">
      <w:pPr>
        <w:spacing w:after="120" w:line="300" w:lineRule="exact"/>
        <w:jc w:val="both"/>
        <w:rPr>
          <w:sz w:val="22"/>
          <w:szCs w:val="22"/>
          <w:lang w:val="pt-BR"/>
        </w:rPr>
      </w:pPr>
      <w:r w:rsidRPr="00BC5CA9">
        <w:rPr>
          <w:sz w:val="22"/>
          <w:szCs w:val="22"/>
          <w:lang w:val="pt-BR"/>
        </w:rPr>
        <w:t xml:space="preserve">O agente prestador dos serviços de administração, escrituração e custódia dos fundos e dos investimentos deve ser selecionado utilizando-se, no mínimo, os seguintes critérios: </w:t>
      </w:r>
    </w:p>
    <w:p w14:paraId="56E93B4B"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 xml:space="preserve">expertise comprovada em carteira de clientes no Brasil; </w:t>
      </w:r>
    </w:p>
    <w:p w14:paraId="56E93B4C"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 xml:space="preserve">posição no </w:t>
      </w:r>
      <w:r w:rsidRPr="00BC5CA9">
        <w:rPr>
          <w:i/>
          <w:sz w:val="22"/>
          <w:szCs w:val="22"/>
          <w:lang w:val="pt-BR"/>
        </w:rPr>
        <w:t>ranking</w:t>
      </w:r>
      <w:r w:rsidRPr="00BC5CA9">
        <w:rPr>
          <w:sz w:val="22"/>
          <w:szCs w:val="22"/>
          <w:lang w:val="pt-BR"/>
        </w:rPr>
        <w:t xml:space="preserve"> da Associação Brasileira das Entidades dos Mercados Financeiro e de Capitais - ANBIMA; </w:t>
      </w:r>
    </w:p>
    <w:p w14:paraId="56E93B4D"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 xml:space="preserve">avaliação de reais ou potenciais conflitos de interesses entre os serviços de administração e de custódia dos ativos da </w:t>
      </w:r>
      <w:r w:rsidRPr="00441E40">
        <w:rPr>
          <w:sz w:val="22"/>
          <w:szCs w:val="22"/>
          <w:lang w:val="pt-BR"/>
        </w:rPr>
        <w:t>Brado</w:t>
      </w:r>
      <w:r w:rsidRPr="00BC5CA9">
        <w:rPr>
          <w:sz w:val="22"/>
          <w:szCs w:val="22"/>
          <w:lang w:val="pt-BR"/>
        </w:rPr>
        <w:t xml:space="preserve">; </w:t>
      </w:r>
    </w:p>
    <w:p w14:paraId="56E93B4E"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 xml:space="preserve">clareza nas informações prestadas em relatórios gerenciais de risco e enquadramento; </w:t>
      </w:r>
    </w:p>
    <w:p w14:paraId="56E93B4F"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cumprimento de prazos; e</w:t>
      </w:r>
    </w:p>
    <w:p w14:paraId="56E93B50" w14:textId="77777777" w:rsidR="00430D1D" w:rsidRPr="00BC5CA9" w:rsidRDefault="00430D1D" w:rsidP="00430D1D">
      <w:pPr>
        <w:spacing w:after="120" w:line="300" w:lineRule="exact"/>
        <w:jc w:val="both"/>
        <w:rPr>
          <w:sz w:val="22"/>
          <w:szCs w:val="22"/>
          <w:lang w:val="pt-BR"/>
        </w:rPr>
      </w:pPr>
      <w:r w:rsidRPr="00BC5CA9">
        <w:rPr>
          <w:sz w:val="22"/>
          <w:szCs w:val="22"/>
          <w:lang w:val="pt-BR"/>
        </w:rPr>
        <w:t>•</w:t>
      </w:r>
      <w:r w:rsidRPr="00BC5CA9">
        <w:rPr>
          <w:sz w:val="22"/>
          <w:szCs w:val="22"/>
          <w:lang w:val="pt-BR"/>
        </w:rPr>
        <w:tab/>
        <w:t>custo dos serviços.</w:t>
      </w:r>
    </w:p>
    <w:p w14:paraId="56E93B51" w14:textId="77777777" w:rsidR="00430D1D" w:rsidRPr="00BC5CA9" w:rsidRDefault="00430D1D" w:rsidP="00430D1D">
      <w:pPr>
        <w:spacing w:after="120" w:line="300" w:lineRule="exact"/>
        <w:jc w:val="both"/>
        <w:rPr>
          <w:sz w:val="22"/>
          <w:szCs w:val="22"/>
          <w:lang w:val="pt-BR"/>
        </w:rPr>
      </w:pPr>
      <w:r w:rsidRPr="00BC5CA9">
        <w:rPr>
          <w:sz w:val="22"/>
          <w:szCs w:val="22"/>
          <w:lang w:val="pt-BR"/>
        </w:rPr>
        <w:t>Como pré-qualificação para administrar as carteiras dos fundos, o candidato deve possuir um patrimônio compatível com sua atividade bem como estar devidamente autorizado pela CVM e, especificamente, quanto a fundos de ações e multimercado, o candidato deverá administrar outros fundos similares no mercado brasileiro com histórico de cotas mínimo de 36 (trinta e seis) meses.</w:t>
      </w:r>
    </w:p>
    <w:p w14:paraId="56E93B52" w14:textId="77777777" w:rsidR="00430D1D" w:rsidRPr="00BC5CA9" w:rsidRDefault="00430D1D" w:rsidP="00430D1D">
      <w:pPr>
        <w:spacing w:after="120" w:line="300" w:lineRule="exact"/>
        <w:jc w:val="both"/>
        <w:rPr>
          <w:sz w:val="22"/>
          <w:szCs w:val="22"/>
          <w:lang w:val="pt-BR"/>
        </w:rPr>
      </w:pPr>
      <w:r w:rsidRPr="00BC5CA9">
        <w:rPr>
          <w:sz w:val="22"/>
          <w:szCs w:val="22"/>
          <w:lang w:val="pt-BR"/>
        </w:rPr>
        <w:t xml:space="preserve">A </w:t>
      </w:r>
      <w:r w:rsidRPr="00441E40">
        <w:rPr>
          <w:sz w:val="22"/>
          <w:szCs w:val="22"/>
          <w:lang w:val="pt-BR"/>
        </w:rPr>
        <w:t xml:space="preserve">Brado </w:t>
      </w:r>
      <w:r w:rsidRPr="00BC5CA9">
        <w:rPr>
          <w:sz w:val="22"/>
          <w:szCs w:val="22"/>
          <w:lang w:val="pt-BR"/>
        </w:rPr>
        <w:t xml:space="preserve">tem o dever para com os clientes de buscar a melhor execução para todas as operações dos produtos de investimentos. Não só os fatores quantitativos, mas também fatores qualitativos devem ser observados. Ao se avaliar a melhor execução, o </w:t>
      </w:r>
      <w:r w:rsidR="004310A0">
        <w:rPr>
          <w:sz w:val="22"/>
          <w:szCs w:val="22"/>
          <w:lang w:val="pt-BR"/>
        </w:rPr>
        <w:t>Diretor de Gestão</w:t>
      </w:r>
      <w:r w:rsidRPr="00441E40">
        <w:rPr>
          <w:sz w:val="22"/>
          <w:szCs w:val="22"/>
          <w:lang w:val="pt-BR"/>
        </w:rPr>
        <w:t xml:space="preserve"> </w:t>
      </w:r>
      <w:r w:rsidRPr="00BC5CA9">
        <w:rPr>
          <w:sz w:val="22"/>
          <w:szCs w:val="22"/>
          <w:lang w:val="pt-BR"/>
        </w:rPr>
        <w:t>deve considerar toda a oferta de serviços da corretora avaliada, incluindo, entre outras coisas, a capacidade de execução da ordem, a qualidade dos departamentos de análises, a corretagem cobrada e a solidez financeira da instituição.</w:t>
      </w:r>
    </w:p>
    <w:p w14:paraId="56E93B53" w14:textId="77777777" w:rsidR="00430D1D" w:rsidRPr="00441E40" w:rsidRDefault="00430D1D" w:rsidP="00430D1D">
      <w:pPr>
        <w:spacing w:after="120" w:line="300" w:lineRule="exact"/>
        <w:jc w:val="both"/>
        <w:rPr>
          <w:sz w:val="22"/>
          <w:szCs w:val="22"/>
          <w:lang w:val="pt-BR"/>
        </w:rPr>
      </w:pPr>
      <w:r w:rsidRPr="00BC5CA9">
        <w:rPr>
          <w:sz w:val="22"/>
          <w:szCs w:val="22"/>
          <w:lang w:val="pt-BR"/>
        </w:rPr>
        <w:t xml:space="preserve">São características necessárias para efeito de aprovação das corretoras: a expertise operacional; a </w:t>
      </w:r>
      <w:proofErr w:type="gramStart"/>
      <w:r w:rsidRPr="00BC5CA9">
        <w:rPr>
          <w:sz w:val="22"/>
          <w:szCs w:val="22"/>
          <w:lang w:val="pt-BR"/>
        </w:rPr>
        <w:t>infra estrutura</w:t>
      </w:r>
      <w:proofErr w:type="gramEnd"/>
      <w:r w:rsidRPr="00BC5CA9">
        <w:rPr>
          <w:sz w:val="22"/>
          <w:szCs w:val="22"/>
          <w:lang w:val="pt-BR"/>
        </w:rPr>
        <w:t xml:space="preserve"> operacional; e os relatórios de </w:t>
      </w:r>
      <w:proofErr w:type="spellStart"/>
      <w:r w:rsidRPr="00BC5CA9">
        <w:rPr>
          <w:i/>
          <w:sz w:val="22"/>
          <w:szCs w:val="22"/>
          <w:lang w:val="pt-BR"/>
        </w:rPr>
        <w:t>research</w:t>
      </w:r>
      <w:proofErr w:type="spellEnd"/>
      <w:r w:rsidRPr="00BC5CA9">
        <w:rPr>
          <w:sz w:val="22"/>
          <w:szCs w:val="22"/>
          <w:lang w:val="pt-BR"/>
        </w:rPr>
        <w:t xml:space="preserve">.  </w:t>
      </w:r>
    </w:p>
    <w:p w14:paraId="56E93B54" w14:textId="77777777" w:rsidR="00430D1D" w:rsidRPr="00441E40" w:rsidRDefault="00430D1D" w:rsidP="00430D1D">
      <w:pPr>
        <w:spacing w:after="120" w:line="300" w:lineRule="exact"/>
        <w:jc w:val="both"/>
        <w:rPr>
          <w:sz w:val="22"/>
          <w:szCs w:val="22"/>
          <w:lang w:val="pt-BR"/>
        </w:rPr>
      </w:pPr>
    </w:p>
    <w:p w14:paraId="56E93B55" w14:textId="77777777" w:rsidR="00430D1D" w:rsidRPr="00441E40" w:rsidRDefault="00430D1D" w:rsidP="00430D1D">
      <w:pPr>
        <w:spacing w:after="120" w:line="300" w:lineRule="exact"/>
        <w:jc w:val="both"/>
        <w:rPr>
          <w:b/>
          <w:i/>
          <w:sz w:val="22"/>
          <w:szCs w:val="22"/>
          <w:lang w:val="pt-BR"/>
        </w:rPr>
      </w:pPr>
      <w:r w:rsidRPr="00BC5CA9">
        <w:rPr>
          <w:b/>
          <w:sz w:val="22"/>
          <w:szCs w:val="22"/>
          <w:lang w:val="pt-BR"/>
        </w:rPr>
        <w:t xml:space="preserve">Política de </w:t>
      </w:r>
      <w:r w:rsidRPr="00BC5CA9">
        <w:rPr>
          <w:b/>
          <w:i/>
          <w:sz w:val="22"/>
          <w:szCs w:val="22"/>
          <w:lang w:val="pt-BR"/>
        </w:rPr>
        <w:t xml:space="preserve">Soft </w:t>
      </w:r>
      <w:proofErr w:type="spellStart"/>
      <w:r w:rsidRPr="00BC5CA9">
        <w:rPr>
          <w:b/>
          <w:i/>
          <w:sz w:val="22"/>
          <w:szCs w:val="22"/>
          <w:lang w:val="pt-BR"/>
        </w:rPr>
        <w:t>Dollar</w:t>
      </w:r>
      <w:proofErr w:type="spellEnd"/>
    </w:p>
    <w:p w14:paraId="56E93B56" w14:textId="77777777" w:rsidR="00430D1D" w:rsidRPr="00441E40" w:rsidRDefault="00430D1D" w:rsidP="00430D1D">
      <w:pPr>
        <w:spacing w:after="120" w:line="300" w:lineRule="exact"/>
        <w:jc w:val="both"/>
        <w:rPr>
          <w:sz w:val="22"/>
          <w:szCs w:val="22"/>
          <w:lang w:val="pt-BR"/>
        </w:rPr>
      </w:pPr>
      <w:r w:rsidRPr="00BC5CA9">
        <w:rPr>
          <w:sz w:val="22"/>
          <w:szCs w:val="22"/>
          <w:lang w:val="pt-BR"/>
        </w:rPr>
        <w:t>Como regra geral, nenhum colaborador deve aceitar qualquer tipo de gratificação, presentes ou benefícios de terceiros que possa gerar um conflito de interesse com a B</w:t>
      </w:r>
      <w:r w:rsidRPr="00441E40">
        <w:rPr>
          <w:sz w:val="22"/>
          <w:szCs w:val="22"/>
          <w:lang w:val="pt-BR"/>
        </w:rPr>
        <w:t>rado</w:t>
      </w:r>
      <w:r w:rsidRPr="00BC5CA9">
        <w:rPr>
          <w:sz w:val="22"/>
          <w:szCs w:val="22"/>
          <w:lang w:val="pt-BR"/>
        </w:rPr>
        <w:t xml:space="preserve">, especialmente nos casos de </w:t>
      </w:r>
      <w:r w:rsidR="00EE5205" w:rsidRPr="00441E40">
        <w:rPr>
          <w:sz w:val="22"/>
          <w:szCs w:val="22"/>
          <w:lang w:val="pt-BR"/>
        </w:rPr>
        <w:t>acionistas</w:t>
      </w:r>
      <w:r w:rsidRPr="00BC5CA9">
        <w:rPr>
          <w:sz w:val="22"/>
          <w:szCs w:val="22"/>
          <w:lang w:val="pt-BR"/>
        </w:rPr>
        <w:t xml:space="preserve"> e/ou administradores de companhias investidas pel</w:t>
      </w:r>
      <w:r w:rsidR="00EE5205" w:rsidRPr="00441E40">
        <w:rPr>
          <w:sz w:val="22"/>
          <w:szCs w:val="22"/>
          <w:lang w:val="pt-BR"/>
        </w:rPr>
        <w:t>os</w:t>
      </w:r>
      <w:r w:rsidRPr="00BC5CA9">
        <w:rPr>
          <w:sz w:val="22"/>
          <w:szCs w:val="22"/>
          <w:lang w:val="pt-BR"/>
        </w:rPr>
        <w:t xml:space="preserve"> fundos de investimento geridos pela B</w:t>
      </w:r>
      <w:r w:rsidRPr="00441E40">
        <w:rPr>
          <w:sz w:val="22"/>
          <w:szCs w:val="22"/>
          <w:lang w:val="pt-BR"/>
        </w:rPr>
        <w:t>rado</w:t>
      </w:r>
      <w:r w:rsidRPr="00BC5CA9">
        <w:rPr>
          <w:sz w:val="22"/>
          <w:szCs w:val="22"/>
          <w:lang w:val="pt-BR"/>
        </w:rPr>
        <w:t xml:space="preserve">, clientes, fornecedores ou até concorrentes, salvo com prévia e expressa autorização do Diretor de </w:t>
      </w:r>
      <w:proofErr w:type="spellStart"/>
      <w:r w:rsidRPr="00BC5CA9">
        <w:rPr>
          <w:i/>
          <w:sz w:val="22"/>
          <w:szCs w:val="22"/>
          <w:lang w:val="pt-BR"/>
        </w:rPr>
        <w:t>Compliance</w:t>
      </w:r>
      <w:proofErr w:type="spellEnd"/>
      <w:r w:rsidRPr="00BC5CA9">
        <w:rPr>
          <w:sz w:val="22"/>
          <w:szCs w:val="22"/>
          <w:lang w:val="pt-BR"/>
        </w:rPr>
        <w:t>.</w:t>
      </w:r>
    </w:p>
    <w:p w14:paraId="56E93B57" w14:textId="77777777" w:rsidR="00836BD3" w:rsidRPr="00505546" w:rsidRDefault="00836BD3" w:rsidP="00430D1D">
      <w:pPr>
        <w:spacing w:after="120" w:line="300" w:lineRule="exact"/>
        <w:jc w:val="both"/>
        <w:rPr>
          <w:sz w:val="22"/>
          <w:szCs w:val="22"/>
          <w:lang w:val="pt-BR"/>
        </w:rPr>
      </w:pPr>
    </w:p>
    <w:p w14:paraId="56E93B58" w14:textId="77777777" w:rsidR="00836BD3" w:rsidRPr="00BC5CA9" w:rsidRDefault="00836BD3" w:rsidP="00430D1D">
      <w:pPr>
        <w:spacing w:after="120" w:line="300" w:lineRule="exact"/>
        <w:jc w:val="both"/>
        <w:rPr>
          <w:i/>
          <w:sz w:val="22"/>
          <w:szCs w:val="22"/>
          <w:lang w:val="pt-BR"/>
        </w:rPr>
      </w:pPr>
      <w:r w:rsidRPr="00BC5CA9">
        <w:rPr>
          <w:b/>
          <w:bCs/>
          <w:i/>
          <w:sz w:val="22"/>
          <w:szCs w:val="22"/>
          <w:lang w:val="pt-BR"/>
        </w:rPr>
        <w:t>Plano de Continuidade</w:t>
      </w:r>
    </w:p>
    <w:p w14:paraId="56E93B59" w14:textId="77777777" w:rsidR="00836BD3" w:rsidRPr="00BC5CA9" w:rsidRDefault="00836BD3" w:rsidP="00836BD3">
      <w:pPr>
        <w:spacing w:after="120" w:line="300" w:lineRule="exact"/>
        <w:jc w:val="both"/>
        <w:rPr>
          <w:sz w:val="22"/>
          <w:szCs w:val="22"/>
          <w:lang w:val="pt-BR"/>
        </w:rPr>
      </w:pPr>
      <w:r w:rsidRPr="00BC5CA9">
        <w:rPr>
          <w:sz w:val="22"/>
          <w:szCs w:val="22"/>
          <w:lang w:val="pt-BR"/>
        </w:rPr>
        <w:t xml:space="preserve">A </w:t>
      </w:r>
      <w:r w:rsidRPr="00441E40">
        <w:rPr>
          <w:sz w:val="22"/>
          <w:szCs w:val="22"/>
          <w:lang w:val="pt-BR"/>
        </w:rPr>
        <w:t xml:space="preserve">Brado </w:t>
      </w:r>
      <w:r w:rsidRPr="00BC5CA9">
        <w:rPr>
          <w:sz w:val="22"/>
          <w:szCs w:val="22"/>
          <w:lang w:val="pt-BR"/>
        </w:rPr>
        <w:t xml:space="preserve">contará com sistema de </w:t>
      </w:r>
      <w:r w:rsidRPr="00BC5CA9">
        <w:rPr>
          <w:i/>
          <w:sz w:val="22"/>
          <w:szCs w:val="22"/>
          <w:lang w:val="pt-BR"/>
        </w:rPr>
        <w:t>back-up</w:t>
      </w:r>
      <w:r w:rsidRPr="00BC5CA9">
        <w:rPr>
          <w:sz w:val="22"/>
          <w:szCs w:val="22"/>
          <w:lang w:val="pt-BR"/>
        </w:rPr>
        <w:t xml:space="preserve"> diári</w:t>
      </w:r>
      <w:r w:rsidRPr="00441E40">
        <w:rPr>
          <w:sz w:val="22"/>
          <w:szCs w:val="22"/>
          <w:lang w:val="pt-BR"/>
        </w:rPr>
        <w:t>o</w:t>
      </w:r>
      <w:r w:rsidRPr="00BC5CA9">
        <w:rPr>
          <w:sz w:val="22"/>
          <w:szCs w:val="22"/>
          <w:lang w:val="pt-BR"/>
        </w:rPr>
        <w:t xml:space="preserve">, por meio do qual será realizado o processamento de cópias de seus </w:t>
      </w:r>
      <w:proofErr w:type="gramStart"/>
      <w:r w:rsidRPr="00BC5CA9">
        <w:rPr>
          <w:sz w:val="22"/>
          <w:szCs w:val="22"/>
          <w:lang w:val="pt-BR"/>
        </w:rPr>
        <w:t>respectivos sistema</w:t>
      </w:r>
      <w:proofErr w:type="gramEnd"/>
      <w:r w:rsidRPr="00BC5CA9">
        <w:rPr>
          <w:sz w:val="22"/>
          <w:szCs w:val="22"/>
          <w:lang w:val="pt-BR"/>
        </w:rPr>
        <w:t xml:space="preserve"> de dados e das ligações telefônicas </w:t>
      </w:r>
      <w:r w:rsidRPr="00BC5CA9">
        <w:rPr>
          <w:sz w:val="22"/>
          <w:szCs w:val="22"/>
          <w:lang w:val="pt-BR"/>
        </w:rPr>
        <w:lastRenderedPageBreak/>
        <w:t xml:space="preserve">efetuadas no desempenho da atividade de administração de recursos de terceiros. A </w:t>
      </w:r>
      <w:r w:rsidR="00441E40">
        <w:rPr>
          <w:sz w:val="22"/>
          <w:szCs w:val="22"/>
          <w:lang w:val="pt-BR"/>
        </w:rPr>
        <w:t xml:space="preserve">Brado </w:t>
      </w:r>
      <w:r w:rsidRPr="00BC5CA9">
        <w:rPr>
          <w:sz w:val="22"/>
          <w:szCs w:val="22"/>
          <w:lang w:val="pt-BR"/>
        </w:rPr>
        <w:t xml:space="preserve">possuirá ainda um HD removível, que será diariamente armazenado em um local seguro e externo ao escritório. </w:t>
      </w:r>
    </w:p>
    <w:p w14:paraId="56E93B5A" w14:textId="77777777" w:rsidR="00836BD3" w:rsidRPr="00BC5CA9" w:rsidRDefault="00836BD3" w:rsidP="00836BD3">
      <w:pPr>
        <w:spacing w:after="120" w:line="300" w:lineRule="exact"/>
        <w:jc w:val="both"/>
        <w:rPr>
          <w:sz w:val="22"/>
          <w:szCs w:val="22"/>
          <w:lang w:val="pt-BR"/>
        </w:rPr>
      </w:pPr>
      <w:r w:rsidRPr="00BC5CA9">
        <w:rPr>
          <w:sz w:val="22"/>
          <w:szCs w:val="22"/>
          <w:lang w:val="pt-BR"/>
        </w:rPr>
        <w:t xml:space="preserve">A </w:t>
      </w:r>
      <w:r w:rsidR="002C6AD0" w:rsidRPr="00441E40">
        <w:rPr>
          <w:sz w:val="22"/>
          <w:szCs w:val="22"/>
          <w:lang w:val="pt-BR"/>
        </w:rPr>
        <w:t xml:space="preserve">Brado </w:t>
      </w:r>
      <w:r w:rsidRPr="00BC5CA9">
        <w:rPr>
          <w:sz w:val="22"/>
          <w:szCs w:val="22"/>
          <w:lang w:val="pt-BR"/>
        </w:rPr>
        <w:t>desenvolveu planos de contingência para efeito de gerenciamento de situações de crise, de forma a garantir a continuidade de seus negócios, até a sua completa superação.</w:t>
      </w:r>
    </w:p>
    <w:p w14:paraId="56E93B5B" w14:textId="77777777" w:rsidR="00836BD3" w:rsidRPr="00BC5CA9" w:rsidRDefault="00836BD3" w:rsidP="00836BD3">
      <w:pPr>
        <w:spacing w:after="120" w:line="300" w:lineRule="exact"/>
        <w:jc w:val="both"/>
        <w:rPr>
          <w:sz w:val="22"/>
          <w:szCs w:val="22"/>
          <w:lang w:val="pt-BR"/>
        </w:rPr>
      </w:pPr>
      <w:r w:rsidRPr="00BC5CA9">
        <w:rPr>
          <w:sz w:val="22"/>
          <w:szCs w:val="22"/>
          <w:lang w:val="pt-BR"/>
        </w:rPr>
        <w:t xml:space="preserve">Caso ocorra algum evento extraordinário que impossibilite a utilização de suas instalações e estrutura físicas, a </w:t>
      </w:r>
      <w:r w:rsidR="002C6AD0" w:rsidRPr="00441E40">
        <w:rPr>
          <w:sz w:val="22"/>
          <w:szCs w:val="22"/>
          <w:lang w:val="pt-BR"/>
        </w:rPr>
        <w:t>Brado</w:t>
      </w:r>
      <w:r w:rsidR="00441E40">
        <w:rPr>
          <w:sz w:val="22"/>
          <w:szCs w:val="22"/>
          <w:lang w:val="pt-BR"/>
        </w:rPr>
        <w:t xml:space="preserve"> </w:t>
      </w:r>
      <w:r w:rsidRPr="00BC5CA9">
        <w:rPr>
          <w:sz w:val="22"/>
          <w:szCs w:val="22"/>
          <w:lang w:val="pt-BR"/>
        </w:rPr>
        <w:t xml:space="preserve">continuará as suas atividades em um escritório remoto, situado próximo a sua sede e que poderá ser utilizado em caso de contingências. Para tanto, a </w:t>
      </w:r>
      <w:r w:rsidR="002C6AD0" w:rsidRPr="00441E40">
        <w:rPr>
          <w:sz w:val="22"/>
          <w:szCs w:val="22"/>
          <w:lang w:val="pt-BR"/>
        </w:rPr>
        <w:t xml:space="preserve">Brado </w:t>
      </w:r>
      <w:r w:rsidRPr="00BC5CA9">
        <w:rPr>
          <w:sz w:val="22"/>
          <w:szCs w:val="22"/>
          <w:lang w:val="pt-BR"/>
        </w:rPr>
        <w:t>manterá telefones, computadores e impressoras adicionais para fins de substituição.</w:t>
      </w:r>
    </w:p>
    <w:p w14:paraId="56E93B5C" w14:textId="77777777" w:rsidR="00836BD3" w:rsidRPr="00BC5CA9" w:rsidRDefault="00836BD3" w:rsidP="00836BD3">
      <w:pPr>
        <w:spacing w:after="120" w:line="300" w:lineRule="exact"/>
        <w:jc w:val="both"/>
        <w:rPr>
          <w:sz w:val="22"/>
          <w:szCs w:val="22"/>
          <w:lang w:val="pt-BR"/>
        </w:rPr>
      </w:pPr>
      <w:r w:rsidRPr="00BC5CA9">
        <w:rPr>
          <w:sz w:val="22"/>
          <w:szCs w:val="22"/>
          <w:lang w:val="pt-BR"/>
        </w:rPr>
        <w:t xml:space="preserve">A </w:t>
      </w:r>
      <w:r w:rsidR="002C6AD0" w:rsidRPr="00441E40">
        <w:rPr>
          <w:sz w:val="22"/>
          <w:szCs w:val="22"/>
          <w:lang w:val="pt-BR"/>
        </w:rPr>
        <w:t xml:space="preserve">Brado </w:t>
      </w:r>
      <w:r w:rsidRPr="00BC5CA9">
        <w:rPr>
          <w:sz w:val="22"/>
          <w:szCs w:val="22"/>
          <w:lang w:val="pt-BR"/>
        </w:rPr>
        <w:t>trabalhará com dois servidores de banda-larga, um com tecnologia via cabo e outro via telefone.</w:t>
      </w:r>
    </w:p>
    <w:p w14:paraId="56E93B5D" w14:textId="77777777" w:rsidR="00EE5205" w:rsidRPr="00BC5CA9" w:rsidRDefault="00836BD3" w:rsidP="00836BD3">
      <w:pPr>
        <w:spacing w:after="120" w:line="300" w:lineRule="exact"/>
        <w:jc w:val="both"/>
        <w:rPr>
          <w:sz w:val="22"/>
          <w:szCs w:val="22"/>
          <w:lang w:val="pt-BR"/>
        </w:rPr>
      </w:pPr>
      <w:r w:rsidRPr="00BC5CA9">
        <w:rPr>
          <w:sz w:val="22"/>
          <w:szCs w:val="22"/>
          <w:lang w:val="pt-BR"/>
        </w:rPr>
        <w:t xml:space="preserve">A </w:t>
      </w:r>
      <w:r w:rsidR="002C6AD0" w:rsidRPr="00441E40">
        <w:rPr>
          <w:sz w:val="22"/>
          <w:szCs w:val="22"/>
          <w:lang w:val="pt-BR"/>
        </w:rPr>
        <w:t xml:space="preserve">Brado </w:t>
      </w:r>
      <w:r w:rsidRPr="00BC5CA9">
        <w:rPr>
          <w:sz w:val="22"/>
          <w:szCs w:val="22"/>
          <w:lang w:val="pt-BR"/>
        </w:rPr>
        <w:t>contratará uma empresa prestadora de serviços especializados quanto à realização de suporte técnico nas áreas de telefonia e informática, a qual será acionada sempre que necessário.</w:t>
      </w:r>
    </w:p>
    <w:p w14:paraId="56E93B5E" w14:textId="77777777" w:rsidR="00430D1D" w:rsidRPr="00441E40" w:rsidRDefault="00430D1D" w:rsidP="00AE00A6">
      <w:pPr>
        <w:spacing w:after="120" w:line="300" w:lineRule="exact"/>
        <w:jc w:val="both"/>
        <w:rPr>
          <w:b/>
          <w:sz w:val="22"/>
          <w:szCs w:val="22"/>
          <w:lang w:val="pt-BR"/>
        </w:rPr>
      </w:pPr>
    </w:p>
    <w:p w14:paraId="56E93B5F" w14:textId="77777777" w:rsidR="0079352B" w:rsidRPr="00441E40" w:rsidRDefault="0079352B" w:rsidP="00AE00A6">
      <w:pPr>
        <w:spacing w:after="120" w:line="300" w:lineRule="exact"/>
        <w:jc w:val="both"/>
        <w:rPr>
          <w:b/>
          <w:i/>
          <w:sz w:val="22"/>
          <w:szCs w:val="22"/>
          <w:lang w:val="pt-BR"/>
        </w:rPr>
      </w:pPr>
      <w:r w:rsidRPr="00BC5CA9">
        <w:rPr>
          <w:b/>
          <w:i/>
          <w:sz w:val="22"/>
          <w:szCs w:val="22"/>
          <w:lang w:val="pt-BR"/>
        </w:rPr>
        <w:t>Política de D</w:t>
      </w:r>
      <w:r w:rsidRPr="00BC5CA9">
        <w:rPr>
          <w:b/>
          <w:i/>
          <w:color w:val="000000"/>
          <w:sz w:val="22"/>
          <w:szCs w:val="22"/>
          <w:lang w:val="pt-BR"/>
        </w:rPr>
        <w:t xml:space="preserve">istribuição de Cotas de Fundos de Investimento Geridos pela </w:t>
      </w:r>
      <w:r w:rsidRPr="00BC5CA9">
        <w:rPr>
          <w:b/>
          <w:i/>
          <w:sz w:val="22"/>
          <w:szCs w:val="22"/>
          <w:lang w:val="pt-BR"/>
        </w:rPr>
        <w:t xml:space="preserve">Brado </w:t>
      </w:r>
    </w:p>
    <w:p w14:paraId="56E93B60" w14:textId="77777777" w:rsidR="0079352B" w:rsidRPr="00505546" w:rsidRDefault="0079352B" w:rsidP="00AE00A6">
      <w:pPr>
        <w:spacing w:after="120" w:line="300" w:lineRule="exact"/>
        <w:jc w:val="both"/>
        <w:rPr>
          <w:b/>
          <w:i/>
          <w:sz w:val="22"/>
          <w:szCs w:val="22"/>
          <w:lang w:val="pt-BR"/>
        </w:rPr>
      </w:pPr>
    </w:p>
    <w:p w14:paraId="56E93B61" w14:textId="77777777" w:rsidR="0079352B" w:rsidRPr="00BC5CA9" w:rsidRDefault="0079352B" w:rsidP="00AE00A6">
      <w:pPr>
        <w:spacing w:after="120" w:line="300" w:lineRule="exact"/>
        <w:jc w:val="both"/>
        <w:rPr>
          <w:sz w:val="22"/>
          <w:szCs w:val="22"/>
          <w:lang w:val="pt-BR"/>
        </w:rPr>
      </w:pPr>
      <w:r w:rsidRPr="00BC5CA9">
        <w:rPr>
          <w:sz w:val="22"/>
          <w:szCs w:val="22"/>
          <w:lang w:val="pt-BR"/>
        </w:rPr>
        <w:t>A distribuição de quotas de fundos de investimentos geridos pela B</w:t>
      </w:r>
      <w:r w:rsidR="00C3533A" w:rsidRPr="00BC5CA9">
        <w:rPr>
          <w:sz w:val="22"/>
          <w:szCs w:val="22"/>
          <w:lang w:val="pt-BR"/>
        </w:rPr>
        <w:t>rado</w:t>
      </w:r>
      <w:r w:rsidRPr="00BC5CA9">
        <w:rPr>
          <w:sz w:val="22"/>
          <w:szCs w:val="22"/>
          <w:lang w:val="pt-BR"/>
        </w:rPr>
        <w:t xml:space="preserve"> quando exercida pela própria estará adstrita ao seguimento das seguintes regras: (i) quanto ao cadastro, (a) fornecimento, por parte dos clientes, de originais de ficha cadastral, cartão de assinatura, relatório de </w:t>
      </w:r>
      <w:proofErr w:type="spellStart"/>
      <w:r w:rsidRPr="00BC5CA9">
        <w:rPr>
          <w:i/>
          <w:sz w:val="22"/>
          <w:szCs w:val="22"/>
          <w:lang w:val="pt-BR"/>
        </w:rPr>
        <w:t>suitability</w:t>
      </w:r>
      <w:proofErr w:type="spellEnd"/>
      <w:r w:rsidRPr="00BC5CA9">
        <w:rPr>
          <w:i/>
          <w:sz w:val="22"/>
          <w:szCs w:val="22"/>
          <w:lang w:val="pt-BR"/>
        </w:rPr>
        <w:t xml:space="preserve"> </w:t>
      </w:r>
      <w:r w:rsidRPr="00BC5CA9">
        <w:rPr>
          <w:sz w:val="22"/>
          <w:szCs w:val="22"/>
          <w:lang w:val="pt-BR"/>
        </w:rPr>
        <w:t xml:space="preserve">e termo de adesão ao fundo, todos devidamente assinados; (b) atualização dos dados cadastrais e de </w:t>
      </w:r>
      <w:proofErr w:type="spellStart"/>
      <w:r w:rsidRPr="00BC5CA9">
        <w:rPr>
          <w:i/>
          <w:sz w:val="22"/>
          <w:szCs w:val="22"/>
          <w:lang w:val="pt-BR"/>
        </w:rPr>
        <w:t>suitability</w:t>
      </w:r>
      <w:proofErr w:type="spellEnd"/>
      <w:r w:rsidRPr="00BC5CA9">
        <w:rPr>
          <w:sz w:val="22"/>
          <w:szCs w:val="22"/>
          <w:lang w:val="pt-BR"/>
        </w:rPr>
        <w:t xml:space="preserve"> dos clientes em intervalos não superiores a 2 (dois) anos; e (c) manutenção dos cadastros atualizados nos termos e na periodicidade prevista na regulamentação aplicável; (</w:t>
      </w:r>
      <w:proofErr w:type="spellStart"/>
      <w:r w:rsidRPr="00BC5CA9">
        <w:rPr>
          <w:sz w:val="22"/>
          <w:szCs w:val="22"/>
          <w:lang w:val="pt-BR"/>
        </w:rPr>
        <w:t>ii</w:t>
      </w:r>
      <w:proofErr w:type="spellEnd"/>
      <w:r w:rsidRPr="00BC5CA9">
        <w:rPr>
          <w:sz w:val="22"/>
          <w:szCs w:val="22"/>
          <w:lang w:val="pt-BR"/>
        </w:rPr>
        <w:t xml:space="preserve">) vedação de realização de aplicações em fundos de investimentos em caso de desatualização de ficha cadastral e relatório de </w:t>
      </w:r>
      <w:proofErr w:type="spellStart"/>
      <w:r w:rsidRPr="00BC5CA9">
        <w:rPr>
          <w:i/>
          <w:sz w:val="22"/>
          <w:szCs w:val="22"/>
          <w:lang w:val="pt-BR"/>
        </w:rPr>
        <w:t>suitability</w:t>
      </w:r>
      <w:proofErr w:type="spellEnd"/>
      <w:r w:rsidRPr="00BC5CA9">
        <w:rPr>
          <w:sz w:val="22"/>
          <w:szCs w:val="22"/>
          <w:lang w:val="pt-BR"/>
        </w:rPr>
        <w:t>, sem necessidade de prévio aviso aos clientes; (</w:t>
      </w:r>
      <w:proofErr w:type="spellStart"/>
      <w:r w:rsidRPr="00BC5CA9">
        <w:rPr>
          <w:sz w:val="22"/>
          <w:szCs w:val="22"/>
          <w:lang w:val="pt-BR"/>
        </w:rPr>
        <w:t>iii</w:t>
      </w:r>
      <w:proofErr w:type="spellEnd"/>
      <w:r w:rsidRPr="00BC5CA9">
        <w:rPr>
          <w:sz w:val="22"/>
          <w:szCs w:val="22"/>
          <w:lang w:val="pt-BR"/>
        </w:rPr>
        <w:t>) identificação das pessoas politicamente expostas e controle mais rigoroso das movimentações realizadas pelas mesmas; (</w:t>
      </w:r>
      <w:proofErr w:type="spellStart"/>
      <w:r w:rsidRPr="00BC5CA9">
        <w:rPr>
          <w:sz w:val="22"/>
          <w:szCs w:val="22"/>
          <w:lang w:val="pt-BR"/>
        </w:rPr>
        <w:t>iv</w:t>
      </w:r>
      <w:proofErr w:type="spellEnd"/>
      <w:r w:rsidRPr="00BC5CA9">
        <w:rPr>
          <w:sz w:val="22"/>
          <w:szCs w:val="22"/>
          <w:lang w:val="pt-BR"/>
        </w:rPr>
        <w:t xml:space="preserve">) as quotas de propriedade dos clientes serão registradas em posições individualizadas, segundos as regras escriturais aplicáveis aos fundos de investimentos; (v) os valores de resgates solicitados serão creditados em conta corrente dos clientes, mantidas em instituições financeiras indicadas em suas fichas cadastrais; (vi) fiel cumprimentos das regras de prevenção de lavagem de dinheiro adotadas pela gestora; e (vi) em caso de identificação de indícios que remetam à lavagem de dinheiro, o colaborador deve imediatamente informa-los aos Diretores de </w:t>
      </w:r>
      <w:proofErr w:type="spellStart"/>
      <w:r w:rsidRPr="00BC5CA9">
        <w:rPr>
          <w:i/>
          <w:sz w:val="22"/>
          <w:szCs w:val="22"/>
          <w:lang w:val="pt-BR"/>
        </w:rPr>
        <w:t>Compliance</w:t>
      </w:r>
      <w:proofErr w:type="spellEnd"/>
      <w:r w:rsidRPr="00BC5CA9">
        <w:rPr>
          <w:sz w:val="22"/>
          <w:szCs w:val="22"/>
          <w:lang w:val="pt-BR"/>
        </w:rPr>
        <w:t xml:space="preserve"> e de Distribuição a fim de que estes bloqueiem qualquer movimentação de valores e informem as autoridades competentes.</w:t>
      </w:r>
    </w:p>
    <w:p w14:paraId="56E93B62" w14:textId="77777777" w:rsidR="00C3533A" w:rsidRPr="00BC5CA9" w:rsidRDefault="00C3533A" w:rsidP="00AE00A6">
      <w:pPr>
        <w:spacing w:after="120" w:line="300" w:lineRule="exact"/>
        <w:jc w:val="both"/>
        <w:rPr>
          <w:sz w:val="22"/>
          <w:szCs w:val="22"/>
          <w:lang w:val="pt-BR"/>
        </w:rPr>
      </w:pPr>
    </w:p>
    <w:p w14:paraId="56E93B63" w14:textId="77777777" w:rsidR="00C3533A" w:rsidRPr="00BC5CA9" w:rsidRDefault="00C3533A" w:rsidP="00C3533A">
      <w:pPr>
        <w:pStyle w:val="Ttulo1"/>
        <w:jc w:val="both"/>
        <w:rPr>
          <w:b w:val="0"/>
          <w:i/>
          <w:spacing w:val="10"/>
          <w:kern w:val="20"/>
          <w:position w:val="8"/>
          <w:sz w:val="22"/>
          <w:szCs w:val="22"/>
          <w:lang w:val="pt-BR"/>
        </w:rPr>
      </w:pPr>
      <w:bookmarkStart w:id="0" w:name="_Toc451046131"/>
      <w:r w:rsidRPr="00BC5CA9">
        <w:rPr>
          <w:i/>
          <w:spacing w:val="10"/>
          <w:kern w:val="20"/>
          <w:position w:val="8"/>
          <w:sz w:val="22"/>
          <w:szCs w:val="22"/>
          <w:lang w:val="pt-BR"/>
        </w:rPr>
        <w:t>Política de Rateio e Divisão de Ordens</w:t>
      </w:r>
      <w:bookmarkEnd w:id="0"/>
    </w:p>
    <w:p w14:paraId="56E93B64" w14:textId="77777777" w:rsidR="00C3533A" w:rsidRDefault="00C3533A" w:rsidP="00AE00A6">
      <w:pPr>
        <w:spacing w:after="120" w:line="300" w:lineRule="exact"/>
        <w:jc w:val="both"/>
        <w:rPr>
          <w:b/>
          <w:i/>
          <w:sz w:val="22"/>
          <w:szCs w:val="22"/>
          <w:lang w:val="pt-BR"/>
        </w:rPr>
      </w:pPr>
    </w:p>
    <w:p w14:paraId="56E93B65" w14:textId="77777777" w:rsidR="00441E40" w:rsidRPr="00BC5CA9" w:rsidRDefault="00441E40" w:rsidP="00441E40">
      <w:pPr>
        <w:spacing w:after="120" w:line="300" w:lineRule="exact"/>
        <w:jc w:val="both"/>
        <w:rPr>
          <w:sz w:val="22"/>
          <w:szCs w:val="22"/>
          <w:lang w:val="pt-BR"/>
        </w:rPr>
      </w:pPr>
      <w:r w:rsidRPr="00BC5CA9">
        <w:rPr>
          <w:sz w:val="22"/>
          <w:szCs w:val="22"/>
          <w:lang w:val="pt-BR"/>
        </w:rPr>
        <w:t xml:space="preserve">A </w:t>
      </w:r>
      <w:r>
        <w:rPr>
          <w:sz w:val="22"/>
          <w:szCs w:val="22"/>
          <w:lang w:val="pt-BR"/>
        </w:rPr>
        <w:t xml:space="preserve">Brado </w:t>
      </w:r>
      <w:r w:rsidRPr="00BC5CA9">
        <w:rPr>
          <w:sz w:val="22"/>
          <w:szCs w:val="22"/>
          <w:lang w:val="pt-BR"/>
        </w:rPr>
        <w:t>mantém Política de Rateio e Divisão de Ordens para o controle de rateio e divisão de ordens de compra e venda de valores mobiliários entre as carteiras de valores mobiliários geridas.</w:t>
      </w:r>
    </w:p>
    <w:p w14:paraId="56E93B66" w14:textId="77777777" w:rsidR="00441E40" w:rsidRPr="00BC5CA9" w:rsidRDefault="00441E40" w:rsidP="00441E40">
      <w:pPr>
        <w:spacing w:after="120" w:line="300" w:lineRule="exact"/>
        <w:jc w:val="both"/>
        <w:rPr>
          <w:sz w:val="22"/>
          <w:szCs w:val="22"/>
          <w:lang w:val="pt-BR"/>
        </w:rPr>
      </w:pPr>
    </w:p>
    <w:p w14:paraId="56E93B67" w14:textId="77777777" w:rsidR="00441E40" w:rsidRPr="00BC5CA9" w:rsidRDefault="00441E40" w:rsidP="00441E40">
      <w:pPr>
        <w:spacing w:after="120" w:line="300" w:lineRule="exact"/>
        <w:jc w:val="both"/>
        <w:rPr>
          <w:sz w:val="22"/>
          <w:szCs w:val="22"/>
          <w:lang w:val="pt-BR"/>
        </w:rPr>
      </w:pPr>
      <w:r w:rsidRPr="00BC5CA9">
        <w:rPr>
          <w:sz w:val="22"/>
          <w:szCs w:val="22"/>
          <w:lang w:val="pt-BR"/>
        </w:rPr>
        <w:lastRenderedPageBreak/>
        <w:t>O objetivo desta política é promover um controle de alocação justa de ordens entre as carteiras geridas, de forma a garantir que as ordens de compras e vendas de ativos financeiros, emitidas em nome dos fundos de investimento ou carteiras administradas geridas, sejam registradas e alocadas de maneira justa entre estes.</w:t>
      </w:r>
    </w:p>
    <w:p w14:paraId="56E93B68" w14:textId="77777777" w:rsidR="00441E40" w:rsidRPr="00BC5CA9" w:rsidRDefault="00441E40" w:rsidP="00441E40">
      <w:pPr>
        <w:spacing w:after="120" w:line="300" w:lineRule="exact"/>
        <w:jc w:val="both"/>
        <w:rPr>
          <w:sz w:val="22"/>
          <w:szCs w:val="22"/>
          <w:lang w:val="pt-BR"/>
        </w:rPr>
      </w:pPr>
    </w:p>
    <w:p w14:paraId="56E93B69" w14:textId="77777777" w:rsidR="00441E40" w:rsidRPr="00BC5CA9" w:rsidRDefault="00441E40" w:rsidP="00441E40">
      <w:pPr>
        <w:spacing w:after="120" w:line="300" w:lineRule="exact"/>
        <w:jc w:val="both"/>
        <w:rPr>
          <w:sz w:val="22"/>
          <w:szCs w:val="22"/>
          <w:lang w:val="pt-BR"/>
        </w:rPr>
      </w:pPr>
      <w:r w:rsidRPr="00BC5CA9">
        <w:rPr>
          <w:sz w:val="22"/>
          <w:szCs w:val="22"/>
          <w:lang w:val="pt-BR"/>
        </w:rPr>
        <w:t xml:space="preserve">As ordens de compra e de venda de ativos podem ser realizadas em conjunto ou individualmente. Caso ocorra o agrupamento de ordens, o </w:t>
      </w:r>
      <w:r w:rsidR="004310A0">
        <w:rPr>
          <w:sz w:val="22"/>
          <w:szCs w:val="22"/>
          <w:lang w:val="pt-BR"/>
        </w:rPr>
        <w:t>Diretor de Gestão</w:t>
      </w:r>
      <w:r w:rsidRPr="00BC5CA9">
        <w:rPr>
          <w:sz w:val="22"/>
          <w:szCs w:val="22"/>
          <w:lang w:val="pt-BR"/>
        </w:rPr>
        <w:t xml:space="preserve"> deve seguir os procedimentos mínimos de alocação justa no rateio das ordens, nos termos abaixo:</w:t>
      </w:r>
    </w:p>
    <w:p w14:paraId="56E93B6A" w14:textId="77777777" w:rsidR="00441E40" w:rsidRPr="00BC5CA9" w:rsidRDefault="00441E40" w:rsidP="00441E40">
      <w:pPr>
        <w:spacing w:after="120" w:line="300" w:lineRule="exact"/>
        <w:jc w:val="both"/>
        <w:rPr>
          <w:sz w:val="22"/>
          <w:szCs w:val="22"/>
          <w:lang w:val="pt-BR"/>
        </w:rPr>
      </w:pPr>
    </w:p>
    <w:p w14:paraId="56E93B6B" w14:textId="77777777" w:rsidR="00441E40" w:rsidRPr="00BC5CA9" w:rsidRDefault="00441E40" w:rsidP="00441E40">
      <w:pPr>
        <w:spacing w:after="120" w:line="300" w:lineRule="exact"/>
        <w:jc w:val="both"/>
        <w:rPr>
          <w:sz w:val="22"/>
          <w:szCs w:val="22"/>
          <w:lang w:val="pt-BR"/>
        </w:rPr>
      </w:pPr>
      <w:r w:rsidRPr="00BC5CA9">
        <w:rPr>
          <w:sz w:val="22"/>
          <w:szCs w:val="22"/>
          <w:lang w:val="pt-BR"/>
        </w:rPr>
        <w:t>As ordens agrupadas devem ser separadas e organizadas por família de carteira de investimentos, ou seja, de acordo com uma estratégia específica de sua política de investimento e um objetivo predefinido de cada uma delas:</w:t>
      </w:r>
    </w:p>
    <w:p w14:paraId="56E93B6C" w14:textId="77777777" w:rsidR="00441E40" w:rsidRPr="00BC5CA9" w:rsidRDefault="00441E40" w:rsidP="00441E40">
      <w:pPr>
        <w:spacing w:after="120" w:line="300" w:lineRule="exact"/>
        <w:jc w:val="both"/>
        <w:rPr>
          <w:sz w:val="22"/>
          <w:szCs w:val="22"/>
          <w:lang w:val="pt-BR"/>
        </w:rPr>
      </w:pPr>
    </w:p>
    <w:p w14:paraId="56E93B6D" w14:textId="77777777" w:rsidR="00441E40" w:rsidRPr="00BC5CA9" w:rsidRDefault="00441E40" w:rsidP="00441E40">
      <w:pPr>
        <w:spacing w:after="120" w:line="300" w:lineRule="exact"/>
        <w:jc w:val="both"/>
        <w:rPr>
          <w:sz w:val="22"/>
          <w:szCs w:val="22"/>
          <w:lang w:val="pt-BR"/>
        </w:rPr>
      </w:pPr>
      <w:r w:rsidRPr="00BC5CA9">
        <w:rPr>
          <w:sz w:val="22"/>
          <w:szCs w:val="22"/>
          <w:lang w:val="pt-BR"/>
        </w:rPr>
        <w:t>a.</w:t>
      </w:r>
      <w:r w:rsidRPr="00BC5CA9">
        <w:rPr>
          <w:sz w:val="22"/>
          <w:szCs w:val="22"/>
          <w:lang w:val="pt-BR"/>
        </w:rPr>
        <w:tab/>
        <w:t>As ordens realizadas para as carteiras de investimentos que seguem uma mesma estratégia são enviadas em conjunto e, uma vez executadas, devem ser rateadas proporcionalmente, promovendo, portanto, uma alocação pro rata entre estas, de acordo com o estoque e o fator de alavancagem definido em suas respectivas políticas de investimento, sempre utilizando o critério de preço médio;</w:t>
      </w:r>
    </w:p>
    <w:p w14:paraId="56E93B6E" w14:textId="77777777" w:rsidR="00441E40" w:rsidRPr="00BC5CA9" w:rsidRDefault="00441E40" w:rsidP="00441E40">
      <w:pPr>
        <w:spacing w:after="120" w:line="300" w:lineRule="exact"/>
        <w:jc w:val="both"/>
        <w:rPr>
          <w:sz w:val="22"/>
          <w:szCs w:val="22"/>
          <w:lang w:val="pt-BR"/>
        </w:rPr>
      </w:pPr>
    </w:p>
    <w:p w14:paraId="56E93B6F" w14:textId="77777777" w:rsidR="00441E40" w:rsidRPr="00BC5CA9" w:rsidRDefault="00441E40" w:rsidP="00441E40">
      <w:pPr>
        <w:spacing w:after="120" w:line="300" w:lineRule="exact"/>
        <w:jc w:val="both"/>
        <w:rPr>
          <w:sz w:val="22"/>
          <w:szCs w:val="22"/>
          <w:lang w:val="pt-BR"/>
        </w:rPr>
      </w:pPr>
      <w:r w:rsidRPr="00BC5CA9">
        <w:rPr>
          <w:sz w:val="22"/>
          <w:szCs w:val="22"/>
          <w:lang w:val="pt-BR"/>
        </w:rPr>
        <w:t>b.</w:t>
      </w:r>
      <w:r w:rsidRPr="00BC5CA9">
        <w:rPr>
          <w:sz w:val="22"/>
          <w:szCs w:val="22"/>
          <w:lang w:val="pt-BR"/>
        </w:rPr>
        <w:tab/>
        <w:t xml:space="preserve">No caso de baixa liquidez dos ativos, de forma a não permitir a alocação justa para o volume negociado, o </w:t>
      </w:r>
      <w:r w:rsidR="004310A0">
        <w:rPr>
          <w:sz w:val="22"/>
          <w:szCs w:val="22"/>
          <w:lang w:val="pt-BR"/>
        </w:rPr>
        <w:t>Diretor de Gestão</w:t>
      </w:r>
      <w:r w:rsidRPr="00BC5CA9">
        <w:rPr>
          <w:sz w:val="22"/>
          <w:szCs w:val="22"/>
          <w:lang w:val="pt-BR"/>
        </w:rPr>
        <w:t xml:space="preserve"> deve informar a Administradora Fiduciária do fundo de investimento acerca das medidas a serem tomadas e os respectivos prazos previstos para fins de regularização da alocação; e</w:t>
      </w:r>
    </w:p>
    <w:p w14:paraId="56E93B70" w14:textId="77777777" w:rsidR="00441E40" w:rsidRPr="00BC5CA9" w:rsidRDefault="00441E40" w:rsidP="00441E40">
      <w:pPr>
        <w:spacing w:after="120" w:line="300" w:lineRule="exact"/>
        <w:jc w:val="both"/>
        <w:rPr>
          <w:sz w:val="22"/>
          <w:szCs w:val="22"/>
          <w:lang w:val="pt-BR"/>
        </w:rPr>
      </w:pPr>
      <w:r w:rsidRPr="00BC5CA9">
        <w:rPr>
          <w:sz w:val="22"/>
          <w:szCs w:val="22"/>
          <w:lang w:val="pt-BR"/>
        </w:rPr>
        <w:tab/>
      </w:r>
    </w:p>
    <w:p w14:paraId="56E93B71" w14:textId="77777777" w:rsidR="00441E40" w:rsidRPr="00BC5CA9" w:rsidRDefault="00441E40" w:rsidP="00441E40">
      <w:pPr>
        <w:spacing w:after="120" w:line="300" w:lineRule="exact"/>
        <w:jc w:val="both"/>
        <w:rPr>
          <w:sz w:val="22"/>
          <w:szCs w:val="22"/>
          <w:lang w:val="pt-BR"/>
        </w:rPr>
      </w:pPr>
      <w:r w:rsidRPr="00BC5CA9">
        <w:rPr>
          <w:sz w:val="22"/>
          <w:szCs w:val="22"/>
          <w:lang w:val="pt-BR"/>
        </w:rPr>
        <w:t>c.</w:t>
      </w:r>
      <w:r w:rsidRPr="00BC5CA9">
        <w:rPr>
          <w:sz w:val="22"/>
          <w:szCs w:val="22"/>
          <w:lang w:val="pt-BR"/>
        </w:rPr>
        <w:tab/>
        <w:t xml:space="preserve">Na substituição de ordens parcialmente executadas, o </w:t>
      </w:r>
      <w:r w:rsidR="004310A0">
        <w:rPr>
          <w:sz w:val="22"/>
          <w:szCs w:val="22"/>
          <w:lang w:val="pt-BR"/>
        </w:rPr>
        <w:t>Diretor de Gestão</w:t>
      </w:r>
      <w:r w:rsidRPr="00BC5CA9">
        <w:rPr>
          <w:sz w:val="22"/>
          <w:szCs w:val="22"/>
          <w:lang w:val="pt-BR"/>
        </w:rPr>
        <w:t xml:space="preserve"> pode determinar um novo rateio para esta carteira de investimentos especificamente, desde que </w:t>
      </w:r>
      <w:proofErr w:type="gramStart"/>
      <w:r w:rsidRPr="00BC5CA9">
        <w:rPr>
          <w:sz w:val="22"/>
          <w:szCs w:val="22"/>
          <w:lang w:val="pt-BR"/>
        </w:rPr>
        <w:t>o mesmo</w:t>
      </w:r>
      <w:proofErr w:type="gramEnd"/>
      <w:r w:rsidRPr="00BC5CA9">
        <w:rPr>
          <w:sz w:val="22"/>
          <w:szCs w:val="22"/>
          <w:lang w:val="pt-BR"/>
        </w:rPr>
        <w:t xml:space="preserve"> seja considerado justo e razoável em relação às demais carteiras de investimentos geridas de acordo com a mesma estratégia.</w:t>
      </w:r>
    </w:p>
    <w:p w14:paraId="56E93B72" w14:textId="77777777" w:rsidR="0079352B" w:rsidRDefault="0079352B" w:rsidP="00AE00A6">
      <w:pPr>
        <w:spacing w:after="120" w:line="300" w:lineRule="exact"/>
        <w:jc w:val="both"/>
        <w:rPr>
          <w:b/>
          <w:sz w:val="22"/>
          <w:szCs w:val="22"/>
          <w:lang w:val="pt-BR"/>
        </w:rPr>
      </w:pPr>
    </w:p>
    <w:p w14:paraId="56E93B73" w14:textId="77777777" w:rsidR="00196951" w:rsidRPr="00BC5CA9" w:rsidRDefault="00196951" w:rsidP="00AE00A6">
      <w:pPr>
        <w:spacing w:after="120" w:line="300" w:lineRule="exact"/>
        <w:jc w:val="both"/>
        <w:rPr>
          <w:b/>
          <w:i/>
          <w:sz w:val="22"/>
          <w:szCs w:val="22"/>
          <w:lang w:val="pt-BR"/>
        </w:rPr>
      </w:pPr>
      <w:r w:rsidRPr="00BC5CA9">
        <w:rPr>
          <w:b/>
          <w:i/>
          <w:sz w:val="22"/>
          <w:szCs w:val="22"/>
          <w:lang w:val="pt-BR"/>
        </w:rPr>
        <w:t>Política de Segregação ente a Gestão de Recursos Próprios e de Terceiros</w:t>
      </w:r>
    </w:p>
    <w:p w14:paraId="56E93B74" w14:textId="77777777" w:rsidR="00196951" w:rsidRDefault="00196951" w:rsidP="00AE00A6">
      <w:pPr>
        <w:spacing w:after="120" w:line="300" w:lineRule="exact"/>
        <w:jc w:val="both"/>
        <w:rPr>
          <w:sz w:val="22"/>
          <w:szCs w:val="22"/>
          <w:lang w:val="pt-PT"/>
        </w:rPr>
      </w:pPr>
    </w:p>
    <w:p w14:paraId="56E93B75" w14:textId="77777777" w:rsidR="00196951" w:rsidRDefault="00196951" w:rsidP="00AE00A6">
      <w:pPr>
        <w:spacing w:after="120" w:line="300" w:lineRule="exact"/>
        <w:jc w:val="both"/>
        <w:rPr>
          <w:sz w:val="22"/>
          <w:szCs w:val="22"/>
          <w:lang w:val="pt-PT"/>
        </w:rPr>
      </w:pPr>
      <w:r>
        <w:rPr>
          <w:sz w:val="22"/>
          <w:szCs w:val="22"/>
          <w:lang w:val="pt-PT"/>
        </w:rPr>
        <w:t>H</w:t>
      </w:r>
      <w:r w:rsidR="00505546">
        <w:rPr>
          <w:sz w:val="22"/>
          <w:szCs w:val="22"/>
          <w:lang w:val="pt-PT"/>
        </w:rPr>
        <w:t>averá</w:t>
      </w:r>
      <w:r>
        <w:rPr>
          <w:sz w:val="22"/>
          <w:szCs w:val="22"/>
          <w:lang w:val="pt-PT"/>
        </w:rPr>
        <w:t xml:space="preserve"> uma completa e integral segregação das instações físicas pertinentes às áreas inseridas no âmbito da Brado.</w:t>
      </w:r>
    </w:p>
    <w:p w14:paraId="56E93B76" w14:textId="77777777" w:rsidR="00196951" w:rsidRDefault="00196951" w:rsidP="00AE00A6">
      <w:pPr>
        <w:spacing w:after="120" w:line="300" w:lineRule="exact"/>
        <w:jc w:val="both"/>
        <w:rPr>
          <w:sz w:val="22"/>
          <w:szCs w:val="22"/>
          <w:lang w:val="pt-BR"/>
        </w:rPr>
      </w:pPr>
      <w:r>
        <w:rPr>
          <w:sz w:val="22"/>
          <w:szCs w:val="22"/>
          <w:lang w:val="pt-BR"/>
        </w:rPr>
        <w:t xml:space="preserve">A Brado </w:t>
      </w:r>
      <w:r w:rsidR="00505546">
        <w:rPr>
          <w:sz w:val="22"/>
          <w:szCs w:val="22"/>
          <w:lang w:val="pt-BR"/>
        </w:rPr>
        <w:t xml:space="preserve">não </w:t>
      </w:r>
      <w:r w:rsidRPr="00196951">
        <w:rPr>
          <w:sz w:val="22"/>
          <w:szCs w:val="22"/>
          <w:lang w:val="pt-BR"/>
        </w:rPr>
        <w:t>mant</w:t>
      </w:r>
      <w:r w:rsidR="00505546">
        <w:rPr>
          <w:sz w:val="22"/>
          <w:szCs w:val="22"/>
          <w:lang w:val="pt-BR"/>
        </w:rPr>
        <w:t>erá</w:t>
      </w:r>
      <w:r w:rsidRPr="00196951">
        <w:rPr>
          <w:sz w:val="22"/>
          <w:szCs w:val="22"/>
          <w:lang w:val="pt-BR"/>
        </w:rPr>
        <w:t>/ou agrupa</w:t>
      </w:r>
      <w:r w:rsidR="00505546">
        <w:rPr>
          <w:sz w:val="22"/>
          <w:szCs w:val="22"/>
          <w:lang w:val="pt-BR"/>
        </w:rPr>
        <w:t>rá</w:t>
      </w:r>
      <w:r w:rsidRPr="00196951">
        <w:rPr>
          <w:sz w:val="22"/>
          <w:szCs w:val="22"/>
          <w:lang w:val="pt-BR"/>
        </w:rPr>
        <w:t xml:space="preserve">, em um mesmo </w:t>
      </w:r>
      <w:proofErr w:type="spellStart"/>
      <w:r w:rsidRPr="00196951">
        <w:rPr>
          <w:sz w:val="22"/>
          <w:szCs w:val="22"/>
          <w:lang w:val="pt-BR"/>
        </w:rPr>
        <w:t>cluble</w:t>
      </w:r>
      <w:proofErr w:type="spellEnd"/>
      <w:r w:rsidRPr="00196951">
        <w:rPr>
          <w:sz w:val="22"/>
          <w:szCs w:val="22"/>
          <w:lang w:val="pt-BR"/>
        </w:rPr>
        <w:t xml:space="preserve"> de investimentos, fundo de investimentos ou qualquer outro veículo de aplicação financeira em ativos, títulos e valores mobiliários, investidores e/ou quotistas que se enquadrem simultaneamente na categoria de próprios e terceiros</w:t>
      </w:r>
      <w:r w:rsidR="00505546">
        <w:rPr>
          <w:sz w:val="22"/>
          <w:szCs w:val="22"/>
          <w:lang w:val="pt-BR"/>
        </w:rPr>
        <w:t>.</w:t>
      </w:r>
      <w:r w:rsidRPr="00BC5CA9">
        <w:rPr>
          <w:sz w:val="22"/>
          <w:szCs w:val="22"/>
          <w:lang w:val="pt-BR"/>
        </w:rPr>
        <w:t xml:space="preserve"> </w:t>
      </w:r>
    </w:p>
    <w:p w14:paraId="56E93B77" w14:textId="77777777" w:rsidR="00505546" w:rsidRDefault="00505546" w:rsidP="00AE00A6">
      <w:pPr>
        <w:spacing w:after="120" w:line="300" w:lineRule="exact"/>
        <w:jc w:val="both"/>
        <w:rPr>
          <w:sz w:val="22"/>
          <w:szCs w:val="22"/>
          <w:lang w:val="pt-BR"/>
        </w:rPr>
      </w:pPr>
      <w:r>
        <w:rPr>
          <w:sz w:val="22"/>
          <w:szCs w:val="22"/>
          <w:lang w:val="pt-PT"/>
        </w:rPr>
        <w:t xml:space="preserve">Por recursos próprios, entendem-se aqueles que eventualmente sejam confiados à gestão da Brado, por parte de seus sócios, administradores, Diretores e colaboradores, bem como os seus </w:t>
      </w:r>
      <w:r>
        <w:rPr>
          <w:sz w:val="22"/>
          <w:szCs w:val="22"/>
          <w:lang w:val="pt-PT"/>
        </w:rPr>
        <w:lastRenderedPageBreak/>
        <w:t xml:space="preserve">respectivos </w:t>
      </w:r>
      <w:r w:rsidRPr="001D0C67">
        <w:rPr>
          <w:sz w:val="22"/>
          <w:szCs w:val="22"/>
          <w:lang w:val="pt-PT"/>
        </w:rPr>
        <w:t xml:space="preserve">cônjuges ou companheiros, </w:t>
      </w:r>
      <w:r>
        <w:rPr>
          <w:sz w:val="22"/>
          <w:szCs w:val="22"/>
          <w:lang w:val="pt-PT"/>
        </w:rPr>
        <w:t xml:space="preserve">além de </w:t>
      </w:r>
      <w:r w:rsidRPr="001D0C67">
        <w:rPr>
          <w:sz w:val="22"/>
          <w:szCs w:val="22"/>
          <w:lang w:val="pt-PT"/>
        </w:rPr>
        <w:t>seus ascendentes, descendentes e colaterais até o 2º grau</w:t>
      </w:r>
      <w:r>
        <w:rPr>
          <w:sz w:val="22"/>
          <w:szCs w:val="22"/>
          <w:lang w:val="pt-PT"/>
        </w:rPr>
        <w:t xml:space="preserve"> de parentesco.  </w:t>
      </w:r>
    </w:p>
    <w:p w14:paraId="56E93B78" w14:textId="77777777" w:rsidR="00196951" w:rsidRPr="00E15458" w:rsidRDefault="00196951" w:rsidP="00AE00A6">
      <w:pPr>
        <w:spacing w:after="120" w:line="300" w:lineRule="exact"/>
        <w:jc w:val="both"/>
        <w:rPr>
          <w:b/>
          <w:sz w:val="22"/>
          <w:szCs w:val="22"/>
          <w:lang w:val="pt-BR"/>
        </w:rPr>
      </w:pPr>
    </w:p>
    <w:p w14:paraId="56E93B79"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7.</w:t>
      </w:r>
      <w:r w:rsidRPr="00E15458">
        <w:rPr>
          <w:b/>
          <w:sz w:val="22"/>
          <w:szCs w:val="22"/>
          <w:lang w:val="pt-BR"/>
        </w:rPr>
        <w:tab/>
        <w:t>Monitoramento e Privacidade</w:t>
      </w:r>
    </w:p>
    <w:p w14:paraId="56E93B7A" w14:textId="77777777" w:rsidR="00AE00A6" w:rsidRPr="00E15458" w:rsidRDefault="00AE00A6" w:rsidP="00AE00A6">
      <w:pPr>
        <w:spacing w:after="120" w:line="300" w:lineRule="exact"/>
        <w:jc w:val="both"/>
        <w:rPr>
          <w:b/>
          <w:sz w:val="22"/>
          <w:szCs w:val="22"/>
          <w:lang w:val="pt-BR"/>
        </w:rPr>
      </w:pPr>
      <w:r w:rsidRPr="00E15458">
        <w:rPr>
          <w:b/>
          <w:sz w:val="22"/>
          <w:szCs w:val="22"/>
          <w:lang w:val="pt-BR"/>
        </w:rPr>
        <w:t xml:space="preserve">Para garantir o cumprimento desse </w:t>
      </w:r>
      <w:r w:rsidR="00535F26" w:rsidRPr="00BC5CA9">
        <w:rPr>
          <w:b/>
          <w:sz w:val="22"/>
          <w:szCs w:val="22"/>
          <w:lang w:val="pt-BR"/>
        </w:rPr>
        <w:t>Manual/</w:t>
      </w:r>
      <w:r w:rsidRPr="00E15458">
        <w:rPr>
          <w:b/>
          <w:sz w:val="22"/>
          <w:szCs w:val="22"/>
          <w:lang w:val="pt-BR"/>
        </w:rPr>
        <w:t xml:space="preserve">Código, os </w:t>
      </w:r>
      <w:proofErr w:type="spellStart"/>
      <w:r w:rsidRPr="00BC5CA9">
        <w:rPr>
          <w:b/>
          <w:i/>
          <w:sz w:val="22"/>
          <w:szCs w:val="22"/>
          <w:lang w:val="pt-BR"/>
        </w:rPr>
        <w:t>emails</w:t>
      </w:r>
      <w:proofErr w:type="spellEnd"/>
      <w:r w:rsidRPr="00E15458">
        <w:rPr>
          <w:b/>
          <w:sz w:val="22"/>
          <w:szCs w:val="22"/>
          <w:lang w:val="pt-BR"/>
        </w:rPr>
        <w:t xml:space="preserve">, telefonemas, </w:t>
      </w:r>
      <w:r w:rsidRPr="00E15458">
        <w:rPr>
          <w:b/>
          <w:i/>
          <w:sz w:val="22"/>
          <w:szCs w:val="22"/>
          <w:lang w:val="pt-BR"/>
        </w:rPr>
        <w:t>log</w:t>
      </w:r>
      <w:r w:rsidRPr="00E15458">
        <w:rPr>
          <w:b/>
          <w:sz w:val="22"/>
          <w:szCs w:val="22"/>
          <w:lang w:val="pt-BR"/>
        </w:rPr>
        <w:t xml:space="preserve"> de arquivos e atividade na internet dos colaboradores na Empresa podem ser monitorados. </w:t>
      </w:r>
    </w:p>
    <w:p w14:paraId="56E93B7B" w14:textId="77777777" w:rsidR="00AE00A6" w:rsidRPr="00E15458" w:rsidRDefault="00AE00A6" w:rsidP="00AE00A6">
      <w:pPr>
        <w:spacing w:after="120" w:line="300" w:lineRule="exact"/>
        <w:jc w:val="both"/>
        <w:rPr>
          <w:sz w:val="22"/>
          <w:szCs w:val="22"/>
          <w:lang w:val="pt-BR"/>
        </w:rPr>
      </w:pPr>
      <w:r w:rsidRPr="00E15458">
        <w:rPr>
          <w:sz w:val="22"/>
          <w:szCs w:val="22"/>
          <w:lang w:val="pt-BR"/>
        </w:rPr>
        <w:t>Existem sites, sistemas e diretórios que são de uso/acesso restrito na Empresa (apenas colaboradores específicos conseguem acessá-los). A tentativa de acessar sistemas, sites ou diretórios restritos por parte de um colaborador que não possui permissão para acessá-los é considerado falta grave.</w:t>
      </w:r>
    </w:p>
    <w:p w14:paraId="56E93B7C" w14:textId="77777777" w:rsidR="00C7176A" w:rsidRDefault="00AE00A6" w:rsidP="00BC5CA9">
      <w:pPr>
        <w:tabs>
          <w:tab w:val="left" w:pos="2595"/>
          <w:tab w:val="right" w:pos="8838"/>
        </w:tabs>
        <w:spacing w:line="360" w:lineRule="auto"/>
        <w:ind w:firstLine="709"/>
        <w:jc w:val="both"/>
        <w:rPr>
          <w:sz w:val="22"/>
          <w:szCs w:val="22"/>
          <w:lang w:val="pt-BR"/>
        </w:rPr>
      </w:pPr>
      <w:r w:rsidRPr="00E15458">
        <w:rPr>
          <w:sz w:val="22"/>
          <w:szCs w:val="22"/>
          <w:lang w:val="pt-BR"/>
        </w:rPr>
        <w:t xml:space="preserve">O uso de telefone celular na Empresa só é permitido com autorização prévia do </w:t>
      </w:r>
      <w:r w:rsidR="00814DBD">
        <w:rPr>
          <w:sz w:val="22"/>
          <w:szCs w:val="22"/>
          <w:lang w:val="pt-BR"/>
        </w:rPr>
        <w:t xml:space="preserve">Diretor de </w:t>
      </w:r>
      <w:proofErr w:type="spellStart"/>
      <w:r w:rsidR="00814DBD" w:rsidRPr="00BC5CA9">
        <w:rPr>
          <w:i/>
          <w:sz w:val="22"/>
          <w:szCs w:val="22"/>
          <w:lang w:val="pt-BR"/>
        </w:rPr>
        <w:t>Compliance</w:t>
      </w:r>
      <w:proofErr w:type="spellEnd"/>
      <w:r w:rsidRPr="00E15458">
        <w:rPr>
          <w:sz w:val="22"/>
          <w:szCs w:val="22"/>
          <w:lang w:val="pt-BR"/>
        </w:rPr>
        <w:t xml:space="preserve">. </w:t>
      </w:r>
    </w:p>
    <w:p w14:paraId="56E93B7D" w14:textId="77777777" w:rsidR="00C7176A" w:rsidRDefault="00C7176A" w:rsidP="00C7176A">
      <w:pPr>
        <w:tabs>
          <w:tab w:val="left" w:pos="2595"/>
          <w:tab w:val="right" w:pos="8838"/>
        </w:tabs>
        <w:spacing w:line="360" w:lineRule="auto"/>
        <w:ind w:firstLine="709"/>
        <w:jc w:val="center"/>
        <w:rPr>
          <w:sz w:val="22"/>
          <w:szCs w:val="22"/>
          <w:lang w:val="pt-BR"/>
        </w:rPr>
      </w:pPr>
    </w:p>
    <w:p w14:paraId="56E93B7E" w14:textId="6A7DCDAB" w:rsidR="00C7176A" w:rsidRPr="00BC5CA9" w:rsidRDefault="00C7176A" w:rsidP="00BC5CA9">
      <w:pPr>
        <w:tabs>
          <w:tab w:val="left" w:pos="2595"/>
          <w:tab w:val="right" w:pos="8838"/>
        </w:tabs>
        <w:spacing w:line="360" w:lineRule="auto"/>
        <w:ind w:firstLine="709"/>
        <w:jc w:val="center"/>
        <w:rPr>
          <w:sz w:val="22"/>
          <w:szCs w:val="22"/>
          <w:lang w:val="pt-PT"/>
        </w:rPr>
      </w:pPr>
      <w:r w:rsidRPr="00BC5CA9">
        <w:rPr>
          <w:sz w:val="22"/>
          <w:szCs w:val="22"/>
          <w:lang w:val="pt-PT"/>
        </w:rPr>
        <w:t xml:space="preserve">São Paulo, </w:t>
      </w:r>
      <w:r w:rsidR="00001718">
        <w:rPr>
          <w:sz w:val="22"/>
          <w:szCs w:val="22"/>
          <w:lang w:val="pt-PT"/>
        </w:rPr>
        <w:t>01 de junho de 2022.</w:t>
      </w:r>
      <w:r w:rsidRPr="00BC5CA9">
        <w:rPr>
          <w:sz w:val="22"/>
          <w:szCs w:val="22"/>
          <w:lang w:val="pt-PT"/>
        </w:rPr>
        <w:t>.</w:t>
      </w:r>
    </w:p>
    <w:p w14:paraId="56E93B7F" w14:textId="77777777" w:rsidR="00AE00A6" w:rsidRDefault="00AE00A6" w:rsidP="00BC5CA9">
      <w:pPr>
        <w:spacing w:after="120" w:line="300" w:lineRule="exact"/>
        <w:jc w:val="center"/>
        <w:rPr>
          <w:sz w:val="22"/>
          <w:szCs w:val="22"/>
          <w:lang w:val="pt-BR"/>
        </w:rPr>
      </w:pPr>
    </w:p>
    <w:p w14:paraId="56E93B80" w14:textId="77777777" w:rsidR="00C7176A" w:rsidRDefault="00C7176A" w:rsidP="00BC5CA9">
      <w:pPr>
        <w:spacing w:after="120" w:line="300" w:lineRule="exact"/>
        <w:jc w:val="center"/>
        <w:rPr>
          <w:sz w:val="22"/>
          <w:szCs w:val="22"/>
          <w:lang w:val="pt-BR"/>
        </w:rPr>
      </w:pPr>
    </w:p>
    <w:p w14:paraId="56E93B81" w14:textId="77777777" w:rsidR="00C7176A" w:rsidRPr="00E15458" w:rsidRDefault="00BC5CA9" w:rsidP="00BC5CA9">
      <w:pPr>
        <w:spacing w:after="120" w:line="300" w:lineRule="exact"/>
        <w:jc w:val="center"/>
        <w:rPr>
          <w:sz w:val="22"/>
          <w:szCs w:val="22"/>
          <w:lang w:val="pt-BR"/>
        </w:rPr>
      </w:pPr>
      <w:r>
        <w:rPr>
          <w:sz w:val="22"/>
          <w:szCs w:val="22"/>
          <w:lang w:val="pt-BR"/>
        </w:rPr>
        <w:t xml:space="preserve">         </w:t>
      </w:r>
      <w:r w:rsidR="00C7176A">
        <w:rPr>
          <w:sz w:val="22"/>
          <w:szCs w:val="22"/>
          <w:lang w:val="pt-BR"/>
        </w:rPr>
        <w:t xml:space="preserve">Diretor de </w:t>
      </w:r>
      <w:proofErr w:type="spellStart"/>
      <w:r w:rsidR="00C7176A" w:rsidRPr="00516D36">
        <w:rPr>
          <w:i/>
          <w:sz w:val="22"/>
          <w:szCs w:val="22"/>
          <w:lang w:val="pt-BR"/>
        </w:rPr>
        <w:t>Compliance</w:t>
      </w:r>
      <w:proofErr w:type="spellEnd"/>
    </w:p>
    <w:p w14:paraId="56E93B82" w14:textId="77777777" w:rsidR="00AE00A6" w:rsidRDefault="00AE00A6" w:rsidP="00BC5CA9">
      <w:pPr>
        <w:jc w:val="center"/>
        <w:rPr>
          <w:sz w:val="22"/>
          <w:szCs w:val="22"/>
          <w:lang w:val="pt-BR"/>
        </w:rPr>
      </w:pPr>
      <w:r w:rsidRPr="00E15458">
        <w:rPr>
          <w:sz w:val="22"/>
          <w:szCs w:val="22"/>
          <w:lang w:val="pt-BR"/>
        </w:rPr>
        <w:br w:type="page"/>
      </w:r>
    </w:p>
    <w:p w14:paraId="56E93B83" w14:textId="77777777" w:rsidR="00C7176A" w:rsidRDefault="00C7176A" w:rsidP="00AE00A6">
      <w:pPr>
        <w:rPr>
          <w:sz w:val="22"/>
          <w:szCs w:val="22"/>
          <w:lang w:val="pt-BR"/>
        </w:rPr>
      </w:pPr>
    </w:p>
    <w:p w14:paraId="56E93B84" w14:textId="77777777" w:rsidR="00C7176A" w:rsidRDefault="00C7176A" w:rsidP="00AE00A6">
      <w:pPr>
        <w:rPr>
          <w:sz w:val="22"/>
          <w:szCs w:val="22"/>
          <w:lang w:val="pt-BR"/>
        </w:rPr>
      </w:pPr>
    </w:p>
    <w:p w14:paraId="56E93B85" w14:textId="77777777" w:rsidR="00C7176A" w:rsidRPr="00E15458" w:rsidRDefault="00C7176A" w:rsidP="00AE00A6">
      <w:pPr>
        <w:rPr>
          <w:sz w:val="22"/>
          <w:szCs w:val="22"/>
          <w:lang w:val="pt-BR"/>
        </w:rPr>
      </w:pPr>
    </w:p>
    <w:p w14:paraId="56E93B86" w14:textId="77777777" w:rsidR="00AE00A6" w:rsidRPr="00E15458" w:rsidRDefault="00AE00A6" w:rsidP="00AE00A6">
      <w:pPr>
        <w:spacing w:after="120" w:line="300" w:lineRule="exact"/>
        <w:jc w:val="right"/>
        <w:rPr>
          <w:sz w:val="22"/>
          <w:szCs w:val="22"/>
          <w:lang w:val="pt-BR"/>
        </w:rPr>
      </w:pPr>
    </w:p>
    <w:p w14:paraId="56E93B87" w14:textId="77777777" w:rsidR="00AE00A6" w:rsidRPr="00E15458" w:rsidRDefault="00805564" w:rsidP="00AE00A6">
      <w:pPr>
        <w:spacing w:after="120" w:line="300" w:lineRule="exact"/>
        <w:jc w:val="right"/>
        <w:rPr>
          <w:sz w:val="22"/>
          <w:szCs w:val="22"/>
          <w:lang w:val="pt-BR"/>
        </w:rPr>
      </w:pPr>
      <w:r>
        <w:rPr>
          <w:sz w:val="22"/>
          <w:szCs w:val="22"/>
          <w:lang w:val="pt-BR"/>
        </w:rPr>
        <w:t xml:space="preserve">São Paulo, __ de _______ </w:t>
      </w:r>
      <w:proofErr w:type="spellStart"/>
      <w:r>
        <w:rPr>
          <w:sz w:val="22"/>
          <w:szCs w:val="22"/>
          <w:lang w:val="pt-BR"/>
        </w:rPr>
        <w:t>de</w:t>
      </w:r>
      <w:proofErr w:type="spellEnd"/>
      <w:r>
        <w:rPr>
          <w:sz w:val="22"/>
          <w:szCs w:val="22"/>
          <w:lang w:val="pt-BR"/>
        </w:rPr>
        <w:t xml:space="preserve"> 201</w:t>
      </w:r>
      <w:r w:rsidR="00535F26">
        <w:rPr>
          <w:sz w:val="22"/>
          <w:szCs w:val="22"/>
          <w:lang w:val="pt-BR"/>
        </w:rPr>
        <w:t>_</w:t>
      </w:r>
      <w:r>
        <w:rPr>
          <w:sz w:val="22"/>
          <w:szCs w:val="22"/>
          <w:lang w:val="pt-BR"/>
        </w:rPr>
        <w:t>_</w:t>
      </w:r>
    </w:p>
    <w:p w14:paraId="56E93B88" w14:textId="77777777" w:rsidR="00AE00A6" w:rsidRPr="00E15458" w:rsidRDefault="00AE00A6" w:rsidP="00AE00A6">
      <w:pPr>
        <w:spacing w:after="120" w:line="300" w:lineRule="exact"/>
        <w:jc w:val="right"/>
        <w:rPr>
          <w:sz w:val="22"/>
          <w:szCs w:val="22"/>
          <w:lang w:val="pt-BR"/>
        </w:rPr>
      </w:pPr>
    </w:p>
    <w:p w14:paraId="56E93B89" w14:textId="77777777" w:rsidR="00AE00A6" w:rsidRPr="00E15458" w:rsidRDefault="00AE00A6" w:rsidP="00AE00A6">
      <w:pPr>
        <w:spacing w:after="120" w:line="300" w:lineRule="exact"/>
        <w:jc w:val="right"/>
        <w:rPr>
          <w:sz w:val="22"/>
          <w:szCs w:val="22"/>
          <w:lang w:val="pt-BR"/>
        </w:rPr>
      </w:pPr>
    </w:p>
    <w:p w14:paraId="56E93B8A" w14:textId="77777777" w:rsidR="00AE00A6" w:rsidRPr="00E15458" w:rsidRDefault="00AE00A6" w:rsidP="00AE00A6">
      <w:pPr>
        <w:spacing w:after="120" w:line="300" w:lineRule="exact"/>
        <w:jc w:val="both"/>
        <w:rPr>
          <w:sz w:val="22"/>
          <w:szCs w:val="22"/>
          <w:lang w:val="pt-BR"/>
        </w:rPr>
      </w:pPr>
    </w:p>
    <w:p w14:paraId="56E93B8B" w14:textId="77777777" w:rsidR="00AE00A6" w:rsidRPr="00E15458" w:rsidRDefault="00AE00A6" w:rsidP="00AE00A6">
      <w:pPr>
        <w:spacing w:after="120" w:line="300" w:lineRule="exact"/>
        <w:jc w:val="center"/>
        <w:rPr>
          <w:b/>
          <w:smallCaps/>
          <w:sz w:val="22"/>
          <w:szCs w:val="22"/>
          <w:lang w:val="pt-BR"/>
        </w:rPr>
      </w:pPr>
      <w:r w:rsidRPr="00E15458">
        <w:rPr>
          <w:b/>
          <w:smallCaps/>
          <w:sz w:val="22"/>
          <w:szCs w:val="22"/>
          <w:lang w:val="pt-BR"/>
        </w:rPr>
        <w:t>Ter</w:t>
      </w:r>
      <w:r>
        <w:rPr>
          <w:b/>
          <w:smallCaps/>
          <w:sz w:val="22"/>
          <w:szCs w:val="22"/>
          <w:lang w:val="pt-BR"/>
        </w:rPr>
        <w:t xml:space="preserve">mo de Adesão ao </w:t>
      </w:r>
      <w:r w:rsidR="00535F26" w:rsidRPr="00BC5CA9">
        <w:rPr>
          <w:b/>
          <w:smallCaps/>
          <w:sz w:val="22"/>
          <w:szCs w:val="22"/>
          <w:lang w:val="pt-BR"/>
        </w:rPr>
        <w:t>Manual</w:t>
      </w:r>
      <w:r w:rsidR="00535F26">
        <w:rPr>
          <w:sz w:val="22"/>
          <w:szCs w:val="22"/>
          <w:lang w:val="pt-BR"/>
        </w:rPr>
        <w:t xml:space="preserve"> </w:t>
      </w:r>
      <w:r w:rsidR="00535F26" w:rsidRPr="00BC5CA9">
        <w:rPr>
          <w:b/>
          <w:smallCaps/>
          <w:sz w:val="22"/>
          <w:szCs w:val="22"/>
          <w:lang w:val="pt-BR"/>
        </w:rPr>
        <w:t>de</w:t>
      </w:r>
      <w:r w:rsidR="00535F26">
        <w:rPr>
          <w:sz w:val="22"/>
          <w:szCs w:val="22"/>
          <w:lang w:val="pt-BR"/>
        </w:rPr>
        <w:t xml:space="preserve"> </w:t>
      </w:r>
      <w:proofErr w:type="spellStart"/>
      <w:r w:rsidR="00535F26" w:rsidRPr="00BC5CA9">
        <w:rPr>
          <w:b/>
          <w:i/>
          <w:smallCaps/>
          <w:sz w:val="22"/>
          <w:szCs w:val="22"/>
          <w:lang w:val="pt-BR"/>
        </w:rPr>
        <w:t>Compliance</w:t>
      </w:r>
      <w:proofErr w:type="spellEnd"/>
      <w:r w:rsidR="00535F26">
        <w:rPr>
          <w:b/>
          <w:smallCaps/>
          <w:sz w:val="22"/>
          <w:szCs w:val="22"/>
          <w:lang w:val="pt-BR"/>
        </w:rPr>
        <w:t xml:space="preserve">  e </w:t>
      </w:r>
      <w:r>
        <w:rPr>
          <w:b/>
          <w:smallCaps/>
          <w:sz w:val="22"/>
          <w:szCs w:val="22"/>
          <w:lang w:val="pt-BR"/>
        </w:rPr>
        <w:t>Código de Ética</w:t>
      </w:r>
      <w:r w:rsidR="00535F26">
        <w:rPr>
          <w:b/>
          <w:smallCaps/>
          <w:sz w:val="22"/>
          <w:szCs w:val="22"/>
          <w:lang w:val="pt-BR"/>
        </w:rPr>
        <w:t xml:space="preserve"> e</w:t>
      </w:r>
      <w:r w:rsidRPr="00E15458">
        <w:rPr>
          <w:b/>
          <w:smallCaps/>
          <w:sz w:val="22"/>
          <w:szCs w:val="22"/>
          <w:lang w:val="pt-BR"/>
        </w:rPr>
        <w:t xml:space="preserve"> Conduta</w:t>
      </w:r>
      <w:r>
        <w:rPr>
          <w:b/>
          <w:smallCaps/>
          <w:sz w:val="22"/>
          <w:szCs w:val="22"/>
          <w:lang w:val="pt-BR"/>
        </w:rPr>
        <w:t xml:space="preserve"> </w:t>
      </w:r>
    </w:p>
    <w:p w14:paraId="56E93B8C" w14:textId="77777777" w:rsidR="00AE00A6" w:rsidRPr="00E15458" w:rsidRDefault="00AE00A6" w:rsidP="00AE00A6">
      <w:pPr>
        <w:spacing w:after="120" w:line="300" w:lineRule="exact"/>
        <w:jc w:val="center"/>
        <w:rPr>
          <w:b/>
          <w:smallCaps/>
          <w:sz w:val="22"/>
          <w:szCs w:val="22"/>
          <w:lang w:val="pt-BR"/>
        </w:rPr>
      </w:pPr>
    </w:p>
    <w:p w14:paraId="56E93B8D" w14:textId="77777777" w:rsidR="00AE00A6" w:rsidRPr="00E15458" w:rsidRDefault="00AE00A6" w:rsidP="00AE00A6">
      <w:pPr>
        <w:spacing w:after="120" w:line="300" w:lineRule="exact"/>
        <w:jc w:val="both"/>
        <w:rPr>
          <w:sz w:val="22"/>
          <w:szCs w:val="22"/>
          <w:lang w:val="pt-BR"/>
        </w:rPr>
      </w:pPr>
      <w:r w:rsidRPr="00E15458">
        <w:rPr>
          <w:sz w:val="22"/>
          <w:szCs w:val="22"/>
          <w:lang w:val="pt-BR"/>
        </w:rPr>
        <w:t xml:space="preserve">Eu, </w:t>
      </w:r>
      <w:r w:rsidR="00805564">
        <w:rPr>
          <w:sz w:val="22"/>
          <w:szCs w:val="22"/>
          <w:u w:val="single"/>
          <w:lang w:val="pt-BR"/>
        </w:rPr>
        <w:t>______________</w:t>
      </w:r>
      <w:r w:rsidRPr="00E15458">
        <w:rPr>
          <w:sz w:val="22"/>
          <w:szCs w:val="22"/>
          <w:lang w:val="pt-BR"/>
        </w:rPr>
        <w:t>, portador do RG n</w:t>
      </w:r>
      <w:r w:rsidRPr="00E15458">
        <w:rPr>
          <w:sz w:val="22"/>
          <w:szCs w:val="22"/>
          <w:vertAlign w:val="superscript"/>
          <w:lang w:val="pt-BR"/>
        </w:rPr>
        <w:t>o</w:t>
      </w:r>
      <w:r w:rsidRPr="00E15458">
        <w:rPr>
          <w:sz w:val="22"/>
          <w:szCs w:val="22"/>
          <w:lang w:val="pt-BR"/>
        </w:rPr>
        <w:t xml:space="preserve"> </w:t>
      </w:r>
      <w:r w:rsidR="00805564">
        <w:rPr>
          <w:sz w:val="22"/>
          <w:szCs w:val="22"/>
          <w:lang w:val="pt-BR"/>
        </w:rPr>
        <w:t>____________</w:t>
      </w:r>
      <w:r w:rsidRPr="00E15458">
        <w:rPr>
          <w:sz w:val="22"/>
          <w:szCs w:val="22"/>
          <w:lang w:val="pt-BR"/>
        </w:rPr>
        <w:t>, inscrito no CPF sob o n</w:t>
      </w:r>
      <w:r w:rsidRPr="00E15458">
        <w:rPr>
          <w:sz w:val="22"/>
          <w:szCs w:val="22"/>
          <w:vertAlign w:val="superscript"/>
          <w:lang w:val="pt-BR"/>
        </w:rPr>
        <w:t>o</w:t>
      </w:r>
      <w:r w:rsidRPr="00E15458">
        <w:rPr>
          <w:sz w:val="22"/>
          <w:szCs w:val="22"/>
          <w:lang w:val="pt-BR"/>
        </w:rPr>
        <w:t xml:space="preserve"> </w:t>
      </w:r>
      <w:r w:rsidR="00805564">
        <w:rPr>
          <w:sz w:val="22"/>
          <w:szCs w:val="22"/>
          <w:u w:val="single"/>
          <w:lang w:val="pt-BR"/>
        </w:rPr>
        <w:t>__________</w:t>
      </w:r>
      <w:r w:rsidRPr="00E15458">
        <w:rPr>
          <w:sz w:val="22"/>
          <w:szCs w:val="22"/>
          <w:lang w:val="pt-BR"/>
        </w:rPr>
        <w:t>, declaro que recebi e</w:t>
      </w:r>
      <w:r>
        <w:rPr>
          <w:sz w:val="22"/>
          <w:szCs w:val="22"/>
          <w:lang w:val="pt-BR"/>
        </w:rPr>
        <w:t xml:space="preserve"> compreendi o </w:t>
      </w:r>
      <w:r w:rsidR="00535F26">
        <w:rPr>
          <w:sz w:val="22"/>
          <w:szCs w:val="22"/>
          <w:lang w:val="pt-BR"/>
        </w:rPr>
        <w:t xml:space="preserve">Manual de </w:t>
      </w:r>
      <w:proofErr w:type="spellStart"/>
      <w:proofErr w:type="gramStart"/>
      <w:r w:rsidR="00535F26" w:rsidRPr="00BC5CA9">
        <w:rPr>
          <w:i/>
          <w:sz w:val="22"/>
          <w:szCs w:val="22"/>
          <w:lang w:val="pt-BR"/>
        </w:rPr>
        <w:t>Compliance</w:t>
      </w:r>
      <w:proofErr w:type="spellEnd"/>
      <w:r w:rsidR="00535F26">
        <w:rPr>
          <w:sz w:val="22"/>
          <w:szCs w:val="22"/>
          <w:lang w:val="pt-BR"/>
        </w:rPr>
        <w:t xml:space="preserve">  e</w:t>
      </w:r>
      <w:proofErr w:type="gramEnd"/>
      <w:r w:rsidR="00535F26">
        <w:rPr>
          <w:sz w:val="22"/>
          <w:szCs w:val="22"/>
          <w:lang w:val="pt-BR"/>
        </w:rPr>
        <w:t xml:space="preserve"> </w:t>
      </w:r>
      <w:r>
        <w:rPr>
          <w:sz w:val="22"/>
          <w:szCs w:val="22"/>
          <w:lang w:val="pt-BR"/>
        </w:rPr>
        <w:t>Código de Ética</w:t>
      </w:r>
      <w:r w:rsidR="00535F26">
        <w:rPr>
          <w:sz w:val="22"/>
          <w:szCs w:val="22"/>
          <w:lang w:val="pt-BR"/>
        </w:rPr>
        <w:t xml:space="preserve"> e</w:t>
      </w:r>
      <w:r>
        <w:rPr>
          <w:sz w:val="22"/>
          <w:szCs w:val="22"/>
          <w:lang w:val="pt-BR"/>
        </w:rPr>
        <w:t xml:space="preserve"> </w:t>
      </w:r>
      <w:r w:rsidRPr="00E15458">
        <w:rPr>
          <w:sz w:val="22"/>
          <w:szCs w:val="22"/>
          <w:lang w:val="pt-BR"/>
        </w:rPr>
        <w:t xml:space="preserve">Conduta da </w:t>
      </w:r>
      <w:r w:rsidR="00805564">
        <w:rPr>
          <w:sz w:val="22"/>
          <w:szCs w:val="22"/>
          <w:lang w:val="pt-BR"/>
        </w:rPr>
        <w:t xml:space="preserve">Brado Capital </w:t>
      </w:r>
      <w:r w:rsidRPr="00E15458">
        <w:rPr>
          <w:sz w:val="22"/>
          <w:szCs w:val="22"/>
          <w:lang w:val="pt-BR"/>
        </w:rPr>
        <w:t xml:space="preserve">Administradora de Carteira de Títulos e Valores Mobiliários Ltda. e que me comprometo e respeitá-lo e </w:t>
      </w:r>
      <w:proofErr w:type="spellStart"/>
      <w:r w:rsidRPr="00E15458">
        <w:rPr>
          <w:sz w:val="22"/>
          <w:szCs w:val="22"/>
          <w:lang w:val="pt-BR"/>
        </w:rPr>
        <w:t>cumprí-lo</w:t>
      </w:r>
      <w:proofErr w:type="spellEnd"/>
      <w:r w:rsidRPr="00E15458">
        <w:rPr>
          <w:sz w:val="22"/>
          <w:szCs w:val="22"/>
          <w:lang w:val="pt-BR"/>
        </w:rPr>
        <w:t xml:space="preserve"> fielmente, assumindo todos os direitos e obrigações dele decorrentes e sujeitando-me às penalidades cabíveis, quando e se for o caso.</w:t>
      </w:r>
    </w:p>
    <w:p w14:paraId="56E93B8E" w14:textId="77777777" w:rsidR="00AE00A6" w:rsidRPr="00E15458" w:rsidRDefault="00AE00A6" w:rsidP="00AE00A6">
      <w:pPr>
        <w:spacing w:after="120" w:line="300" w:lineRule="exact"/>
        <w:jc w:val="both"/>
        <w:rPr>
          <w:sz w:val="22"/>
          <w:szCs w:val="22"/>
          <w:lang w:val="pt-BR"/>
        </w:rPr>
      </w:pPr>
    </w:p>
    <w:p w14:paraId="56E93B8F" w14:textId="77777777" w:rsidR="00AE00A6" w:rsidRPr="00E15458" w:rsidRDefault="00AE00A6" w:rsidP="00AE00A6">
      <w:pPr>
        <w:spacing w:after="120" w:line="300" w:lineRule="exact"/>
        <w:jc w:val="both"/>
        <w:rPr>
          <w:sz w:val="22"/>
          <w:szCs w:val="22"/>
          <w:lang w:val="pt-BR"/>
        </w:rPr>
      </w:pPr>
    </w:p>
    <w:p w14:paraId="56E93B90" w14:textId="77777777" w:rsidR="00AE00A6" w:rsidRDefault="00AE00A6" w:rsidP="00AE00A6">
      <w:pPr>
        <w:spacing w:after="120" w:line="300" w:lineRule="exact"/>
        <w:jc w:val="both"/>
        <w:rPr>
          <w:sz w:val="22"/>
          <w:szCs w:val="22"/>
        </w:rPr>
      </w:pPr>
      <w:proofErr w:type="spellStart"/>
      <w:r>
        <w:rPr>
          <w:sz w:val="22"/>
          <w:szCs w:val="22"/>
        </w:rPr>
        <w:t>Atenciosamente</w:t>
      </w:r>
      <w:proofErr w:type="spellEnd"/>
      <w:r>
        <w:rPr>
          <w:sz w:val="22"/>
          <w:szCs w:val="22"/>
        </w:rPr>
        <w:t>,</w:t>
      </w:r>
    </w:p>
    <w:p w14:paraId="56E93B91" w14:textId="77777777" w:rsidR="00AE00A6" w:rsidRDefault="00AE00A6" w:rsidP="00AE00A6">
      <w:pPr>
        <w:spacing w:after="120" w:line="300" w:lineRule="exact"/>
        <w:jc w:val="both"/>
        <w:rPr>
          <w:sz w:val="22"/>
          <w:szCs w:val="22"/>
        </w:rPr>
      </w:pPr>
    </w:p>
    <w:p w14:paraId="56E93B92" w14:textId="77777777" w:rsidR="00535F26" w:rsidRDefault="00535F26" w:rsidP="00AE00A6">
      <w:pPr>
        <w:spacing w:after="120" w:line="300" w:lineRule="exact"/>
        <w:jc w:val="both"/>
        <w:rPr>
          <w:sz w:val="22"/>
          <w:szCs w:val="22"/>
        </w:rPr>
      </w:pPr>
    </w:p>
    <w:p w14:paraId="56E93B93" w14:textId="77777777" w:rsidR="00535F26" w:rsidRDefault="00535F26" w:rsidP="00AE00A6">
      <w:pPr>
        <w:spacing w:after="120" w:line="300" w:lineRule="exact"/>
        <w:jc w:val="both"/>
        <w:rPr>
          <w:sz w:val="22"/>
          <w:szCs w:val="22"/>
        </w:rPr>
      </w:pPr>
    </w:p>
    <w:p w14:paraId="56E93B94" w14:textId="77777777" w:rsidR="00535F26" w:rsidRDefault="00535F26" w:rsidP="00AE00A6">
      <w:pPr>
        <w:spacing w:after="120" w:line="300" w:lineRule="exact"/>
        <w:jc w:val="both"/>
        <w:rPr>
          <w:sz w:val="22"/>
          <w:szCs w:val="22"/>
        </w:rPr>
      </w:pPr>
    </w:p>
    <w:p w14:paraId="56E93B95" w14:textId="77777777" w:rsidR="00535F26" w:rsidRDefault="00535F26" w:rsidP="00BC5CA9">
      <w:pPr>
        <w:spacing w:after="120" w:line="300" w:lineRule="exact"/>
        <w:jc w:val="center"/>
        <w:rPr>
          <w:sz w:val="22"/>
          <w:szCs w:val="22"/>
        </w:rPr>
      </w:pPr>
      <w:r w:rsidRPr="001828F1">
        <w:rPr>
          <w:shd w:val="clear" w:color="auto" w:fill="FFFF00"/>
        </w:rPr>
        <w:t>[</w:t>
      </w:r>
      <w:r w:rsidRPr="001828F1">
        <w:rPr>
          <w:shd w:val="clear" w:color="auto" w:fill="FFFF00"/>
        </w:rPr>
        <w:sym w:font="Symbol" w:char="00B7"/>
      </w:r>
      <w:r w:rsidRPr="001828F1">
        <w:rPr>
          <w:shd w:val="clear" w:color="auto" w:fill="FFFF00"/>
        </w:rPr>
        <w:t>]</w:t>
      </w:r>
    </w:p>
    <w:p w14:paraId="56E93B96" w14:textId="77777777" w:rsidR="00AE00A6" w:rsidRDefault="00AE00A6" w:rsidP="00AE00A6">
      <w:pPr>
        <w:spacing w:after="120" w:line="300" w:lineRule="exact"/>
        <w:jc w:val="both"/>
        <w:rPr>
          <w:sz w:val="22"/>
          <w:szCs w:val="22"/>
        </w:rPr>
      </w:pPr>
    </w:p>
    <w:p w14:paraId="56E93B97" w14:textId="77777777" w:rsidR="00AE00A6" w:rsidRDefault="00AE00A6" w:rsidP="00AE00A6">
      <w:pPr>
        <w:spacing w:after="120" w:line="300" w:lineRule="exact"/>
        <w:jc w:val="both"/>
        <w:rPr>
          <w:sz w:val="22"/>
          <w:szCs w:val="22"/>
        </w:rPr>
      </w:pPr>
    </w:p>
    <w:p w14:paraId="56E93B98" w14:textId="77777777" w:rsidR="00AE00A6" w:rsidRPr="00640E8B" w:rsidRDefault="00AE00A6" w:rsidP="00AE00A6">
      <w:pPr>
        <w:spacing w:after="120" w:line="300" w:lineRule="exact"/>
        <w:jc w:val="both"/>
        <w:rPr>
          <w:sz w:val="22"/>
          <w:szCs w:val="22"/>
        </w:rPr>
      </w:pPr>
    </w:p>
    <w:p w14:paraId="56E93B99" w14:textId="77777777" w:rsidR="00AE00A6" w:rsidRPr="00CB04F0" w:rsidRDefault="00AE00A6" w:rsidP="00AE00A6">
      <w:pPr>
        <w:pStyle w:val="SemEspaamento"/>
        <w:spacing w:before="120"/>
        <w:jc w:val="center"/>
        <w:rPr>
          <w:rFonts w:ascii="Times New Roman" w:hAnsi="Times New Roman" w:cs="Times New Roman"/>
          <w:sz w:val="24"/>
          <w:szCs w:val="24"/>
        </w:rPr>
      </w:pPr>
    </w:p>
    <w:p w14:paraId="56E93B9A" w14:textId="77777777" w:rsidR="00A904C4" w:rsidRPr="00AE00A6" w:rsidRDefault="00A904C4" w:rsidP="00AE00A6"/>
    <w:sectPr w:rsidR="00A904C4" w:rsidRPr="00AE00A6" w:rsidSect="00AA156C">
      <w:headerReference w:type="default" r:id="rId8"/>
      <w:footerReference w:type="default" r:id="rId9"/>
      <w:type w:val="continuous"/>
      <w:pgSz w:w="11909" w:h="16834" w:code="9"/>
      <w:pgMar w:top="1701" w:right="1701" w:bottom="1418" w:left="1701" w:header="284"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3B9D" w14:textId="77777777" w:rsidR="00540B83" w:rsidRDefault="00540B83" w:rsidP="00E677E1">
      <w:r>
        <w:separator/>
      </w:r>
    </w:p>
  </w:endnote>
  <w:endnote w:type="continuationSeparator" w:id="0">
    <w:p w14:paraId="56E93B9E" w14:textId="77777777" w:rsidR="00540B83" w:rsidRDefault="00540B83" w:rsidP="00E6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BA0" w14:textId="77777777" w:rsidR="000062C3" w:rsidRPr="00352A9B" w:rsidRDefault="00814DBD" w:rsidP="001775F6">
    <w:pPr>
      <w:pStyle w:val="Rodap"/>
      <w:ind w:left="-567"/>
      <w:rPr>
        <w:sz w:val="20"/>
        <w:szCs w:val="20"/>
        <w:lang w:val="pt-BR"/>
      </w:rPr>
    </w:pPr>
    <w:r w:rsidRPr="00352A9B">
      <w:rPr>
        <w:color w:val="7E7E7E"/>
        <w:sz w:val="20"/>
        <w:szCs w:val="20"/>
        <w:lang w:val="pt-BR"/>
      </w:rPr>
      <w:t xml:space="preserve">Rua Pedroso Alvarenga, 691, 10º andar, </w:t>
    </w:r>
    <w:proofErr w:type="spellStart"/>
    <w:r w:rsidRPr="00352A9B">
      <w:rPr>
        <w:color w:val="7E7E7E"/>
        <w:spacing w:val="2"/>
        <w:sz w:val="20"/>
        <w:szCs w:val="20"/>
        <w:lang w:val="pt-BR"/>
      </w:rPr>
      <w:t>c</w:t>
    </w:r>
    <w:r w:rsidRPr="00352A9B">
      <w:rPr>
        <w:color w:val="7E7E7E"/>
        <w:spacing w:val="-1"/>
        <w:sz w:val="20"/>
        <w:szCs w:val="20"/>
        <w:lang w:val="pt-BR"/>
      </w:rPr>
      <w:t>on</w:t>
    </w:r>
    <w:r w:rsidRPr="00352A9B">
      <w:rPr>
        <w:color w:val="7E7E7E"/>
        <w:sz w:val="20"/>
        <w:szCs w:val="20"/>
        <w:lang w:val="pt-BR"/>
      </w:rPr>
      <w:t>j</w:t>
    </w:r>
    <w:proofErr w:type="spellEnd"/>
    <w:r w:rsidRPr="00352A9B">
      <w:rPr>
        <w:color w:val="7E7E7E"/>
        <w:spacing w:val="1"/>
        <w:sz w:val="20"/>
        <w:szCs w:val="20"/>
        <w:lang w:val="pt-BR"/>
      </w:rPr>
      <w:t xml:space="preserve"> </w:t>
    </w:r>
    <w:r w:rsidRPr="00352A9B">
      <w:rPr>
        <w:color w:val="7E7E7E"/>
        <w:spacing w:val="-1"/>
        <w:sz w:val="20"/>
        <w:szCs w:val="20"/>
        <w:lang w:val="pt-BR"/>
      </w:rPr>
      <w:t>1</w:t>
    </w:r>
    <w:r w:rsidRPr="00352A9B">
      <w:rPr>
        <w:color w:val="7E7E7E"/>
        <w:spacing w:val="1"/>
        <w:sz w:val="20"/>
        <w:szCs w:val="20"/>
        <w:lang w:val="pt-BR"/>
      </w:rPr>
      <w:t>007</w:t>
    </w:r>
    <w:r w:rsidRPr="00352A9B">
      <w:rPr>
        <w:color w:val="7E7E7E"/>
        <w:sz w:val="20"/>
        <w:szCs w:val="20"/>
        <w:lang w:val="pt-BR"/>
      </w:rPr>
      <w:t>,</w:t>
    </w:r>
    <w:r w:rsidRPr="00352A9B">
      <w:rPr>
        <w:color w:val="7E7E7E"/>
        <w:spacing w:val="1"/>
        <w:sz w:val="20"/>
        <w:szCs w:val="20"/>
        <w:lang w:val="pt-BR"/>
      </w:rPr>
      <w:t xml:space="preserve"> </w:t>
    </w:r>
    <w:r w:rsidRPr="00352A9B">
      <w:rPr>
        <w:color w:val="7E7E7E"/>
        <w:spacing w:val="-3"/>
        <w:sz w:val="20"/>
        <w:szCs w:val="20"/>
        <w:lang w:val="pt-BR"/>
      </w:rPr>
      <w:t>S</w:t>
    </w:r>
    <w:r w:rsidRPr="00352A9B">
      <w:rPr>
        <w:color w:val="7E7E7E"/>
        <w:sz w:val="20"/>
        <w:szCs w:val="20"/>
        <w:lang w:val="pt-BR"/>
      </w:rPr>
      <w:t>ão</w:t>
    </w:r>
    <w:r w:rsidRPr="00352A9B">
      <w:rPr>
        <w:color w:val="7E7E7E"/>
        <w:spacing w:val="1"/>
        <w:sz w:val="20"/>
        <w:szCs w:val="20"/>
        <w:lang w:val="pt-BR"/>
      </w:rPr>
      <w:t xml:space="preserve"> </w:t>
    </w:r>
    <w:r w:rsidRPr="00352A9B">
      <w:rPr>
        <w:color w:val="7E7E7E"/>
        <w:sz w:val="20"/>
        <w:szCs w:val="20"/>
        <w:lang w:val="pt-BR"/>
      </w:rPr>
      <w:t>P</w:t>
    </w:r>
    <w:r w:rsidRPr="00352A9B">
      <w:rPr>
        <w:color w:val="7E7E7E"/>
        <w:spacing w:val="-2"/>
        <w:sz w:val="20"/>
        <w:szCs w:val="20"/>
        <w:lang w:val="pt-BR"/>
      </w:rPr>
      <w:t>a</w:t>
    </w:r>
    <w:r w:rsidRPr="00352A9B">
      <w:rPr>
        <w:color w:val="7E7E7E"/>
        <w:spacing w:val="1"/>
        <w:sz w:val="20"/>
        <w:szCs w:val="20"/>
        <w:lang w:val="pt-BR"/>
      </w:rPr>
      <w:t>u</w:t>
    </w:r>
    <w:r w:rsidRPr="00352A9B">
      <w:rPr>
        <w:color w:val="7E7E7E"/>
        <w:spacing w:val="-1"/>
        <w:sz w:val="20"/>
        <w:szCs w:val="20"/>
        <w:lang w:val="pt-BR"/>
      </w:rPr>
      <w:t>lo</w:t>
    </w:r>
    <w:r w:rsidRPr="00352A9B">
      <w:rPr>
        <w:color w:val="7E7E7E"/>
        <w:sz w:val="20"/>
        <w:szCs w:val="20"/>
        <w:lang w:val="pt-BR"/>
      </w:rPr>
      <w:t>,</w:t>
    </w:r>
    <w:r w:rsidRPr="00352A9B">
      <w:rPr>
        <w:color w:val="7E7E7E"/>
        <w:spacing w:val="2"/>
        <w:sz w:val="20"/>
        <w:szCs w:val="20"/>
        <w:lang w:val="pt-BR"/>
      </w:rPr>
      <w:t xml:space="preserve"> </w:t>
    </w:r>
    <w:r w:rsidRPr="00352A9B">
      <w:rPr>
        <w:color w:val="7E7E7E"/>
        <w:sz w:val="20"/>
        <w:szCs w:val="20"/>
        <w:lang w:val="pt-BR"/>
      </w:rPr>
      <w:t>SP,</w:t>
    </w:r>
    <w:r w:rsidRPr="00352A9B">
      <w:rPr>
        <w:color w:val="7E7E7E"/>
        <w:spacing w:val="-1"/>
        <w:sz w:val="20"/>
        <w:szCs w:val="20"/>
        <w:lang w:val="pt-BR"/>
      </w:rPr>
      <w:t xml:space="preserve"> </w:t>
    </w:r>
    <w:r w:rsidRPr="00352A9B">
      <w:rPr>
        <w:color w:val="7E7E7E"/>
        <w:spacing w:val="1"/>
        <w:sz w:val="20"/>
        <w:szCs w:val="20"/>
        <w:lang w:val="pt-BR"/>
      </w:rPr>
      <w:t>04531</w:t>
    </w:r>
    <w:r w:rsidRPr="00352A9B">
      <w:rPr>
        <w:color w:val="7E7E7E"/>
        <w:spacing w:val="-2"/>
        <w:sz w:val="20"/>
        <w:szCs w:val="20"/>
        <w:lang w:val="pt-BR"/>
      </w:rPr>
      <w:t>-</w:t>
    </w:r>
    <w:r w:rsidRPr="00352A9B">
      <w:rPr>
        <w:color w:val="7E7E7E"/>
        <w:spacing w:val="1"/>
        <w:sz w:val="20"/>
        <w:szCs w:val="20"/>
        <w:lang w:val="pt-BR"/>
      </w:rPr>
      <w:t>011</w:t>
    </w:r>
    <w:r w:rsidRPr="00352A9B">
      <w:rPr>
        <w:color w:val="7E7E7E"/>
        <w:sz w:val="20"/>
        <w:szCs w:val="20"/>
        <w:lang w:val="pt-BR"/>
      </w:rPr>
      <w:t>,</w:t>
    </w:r>
    <w:r w:rsidRPr="00352A9B">
      <w:rPr>
        <w:color w:val="7E7E7E"/>
        <w:spacing w:val="-1"/>
        <w:sz w:val="20"/>
        <w:szCs w:val="20"/>
        <w:lang w:val="pt-BR"/>
      </w:rPr>
      <w:t xml:space="preserve"> </w:t>
    </w:r>
    <w:r w:rsidRPr="00352A9B">
      <w:rPr>
        <w:color w:val="7E7E7E"/>
        <w:spacing w:val="2"/>
        <w:sz w:val="20"/>
        <w:szCs w:val="20"/>
        <w:lang w:val="pt-BR"/>
      </w:rPr>
      <w:t>B</w:t>
    </w:r>
    <w:r w:rsidRPr="00352A9B">
      <w:rPr>
        <w:color w:val="7E7E7E"/>
        <w:spacing w:val="-2"/>
        <w:sz w:val="20"/>
        <w:szCs w:val="20"/>
        <w:lang w:val="pt-BR"/>
      </w:rPr>
      <w:t>r</w:t>
    </w:r>
    <w:r w:rsidRPr="00352A9B">
      <w:rPr>
        <w:color w:val="7E7E7E"/>
        <w:sz w:val="20"/>
        <w:szCs w:val="20"/>
        <w:lang w:val="pt-BR"/>
      </w:rPr>
      <w:t>a</w:t>
    </w:r>
    <w:r w:rsidRPr="00352A9B">
      <w:rPr>
        <w:color w:val="7E7E7E"/>
        <w:spacing w:val="-1"/>
        <w:sz w:val="20"/>
        <w:szCs w:val="20"/>
        <w:lang w:val="pt-BR"/>
      </w:rPr>
      <w:t>s</w:t>
    </w:r>
    <w:r w:rsidRPr="00352A9B">
      <w:rPr>
        <w:color w:val="7E7E7E"/>
        <w:spacing w:val="1"/>
        <w:sz w:val="20"/>
        <w:szCs w:val="20"/>
        <w:lang w:val="pt-BR"/>
      </w:rPr>
      <w:t>i</w:t>
    </w:r>
    <w:r w:rsidRPr="00352A9B">
      <w:rPr>
        <w:color w:val="7E7E7E"/>
        <w:spacing w:val="-1"/>
        <w:sz w:val="20"/>
        <w:szCs w:val="20"/>
        <w:lang w:val="pt-BR"/>
      </w:rPr>
      <w:t>l</w:t>
    </w:r>
    <w:r w:rsidRPr="00352A9B">
      <w:rPr>
        <w:color w:val="7E7E7E"/>
        <w:sz w:val="20"/>
        <w:szCs w:val="20"/>
        <w:lang w:val="pt-BR"/>
      </w:rPr>
      <w:t>,</w:t>
    </w:r>
    <w:r w:rsidRPr="00352A9B">
      <w:rPr>
        <w:color w:val="7E7E7E"/>
        <w:spacing w:val="1"/>
        <w:sz w:val="20"/>
        <w:szCs w:val="20"/>
        <w:lang w:val="pt-BR"/>
      </w:rPr>
      <w:t xml:space="preserve"> </w:t>
    </w:r>
    <w:proofErr w:type="spellStart"/>
    <w:r w:rsidRPr="00352A9B">
      <w:rPr>
        <w:color w:val="7E7E7E"/>
        <w:spacing w:val="-1"/>
        <w:sz w:val="20"/>
        <w:szCs w:val="20"/>
        <w:lang w:val="pt-BR"/>
      </w:rPr>
      <w:t>t</w:t>
    </w:r>
    <w:r w:rsidRPr="00352A9B">
      <w:rPr>
        <w:color w:val="7E7E7E"/>
        <w:sz w:val="20"/>
        <w:szCs w:val="20"/>
        <w:lang w:val="pt-BR"/>
      </w:rPr>
      <w:t>e</w:t>
    </w:r>
    <w:r w:rsidRPr="00352A9B">
      <w:rPr>
        <w:color w:val="7E7E7E"/>
        <w:spacing w:val="-1"/>
        <w:sz w:val="20"/>
        <w:szCs w:val="20"/>
        <w:lang w:val="pt-BR"/>
      </w:rPr>
      <w:t>l</w:t>
    </w:r>
    <w:proofErr w:type="spellEnd"/>
    <w:r w:rsidRPr="00352A9B">
      <w:rPr>
        <w:color w:val="7E7E7E"/>
        <w:sz w:val="20"/>
        <w:szCs w:val="20"/>
        <w:lang w:val="pt-BR"/>
      </w:rPr>
      <w:t>:</w:t>
    </w:r>
    <w:r w:rsidRPr="00352A9B">
      <w:rPr>
        <w:color w:val="7E7E7E"/>
        <w:spacing w:val="2"/>
        <w:sz w:val="20"/>
        <w:szCs w:val="20"/>
        <w:lang w:val="pt-BR"/>
      </w:rPr>
      <w:t xml:space="preserve"> </w:t>
    </w:r>
    <w:r w:rsidRPr="00352A9B">
      <w:rPr>
        <w:color w:val="7E7E7E"/>
        <w:spacing w:val="1"/>
        <w:sz w:val="20"/>
        <w:szCs w:val="20"/>
        <w:lang w:val="pt-BR"/>
      </w:rPr>
      <w:t>+5</w:t>
    </w:r>
    <w:r w:rsidRPr="00352A9B">
      <w:rPr>
        <w:color w:val="7E7E7E"/>
        <w:sz w:val="20"/>
        <w:szCs w:val="20"/>
        <w:lang w:val="pt-BR"/>
      </w:rPr>
      <w:t>5</w:t>
    </w:r>
    <w:r w:rsidRPr="00352A9B">
      <w:rPr>
        <w:color w:val="7E7E7E"/>
        <w:spacing w:val="1"/>
        <w:sz w:val="20"/>
        <w:szCs w:val="20"/>
        <w:lang w:val="pt-BR"/>
      </w:rPr>
      <w:t xml:space="preserve"> </w:t>
    </w:r>
    <w:r w:rsidRPr="00352A9B">
      <w:rPr>
        <w:color w:val="7E7E7E"/>
        <w:spacing w:val="-1"/>
        <w:sz w:val="20"/>
        <w:szCs w:val="20"/>
        <w:lang w:val="pt-BR"/>
      </w:rPr>
      <w:t>1</w:t>
    </w:r>
    <w:r w:rsidRPr="00352A9B">
      <w:rPr>
        <w:color w:val="7E7E7E"/>
        <w:sz w:val="20"/>
        <w:szCs w:val="20"/>
        <w:lang w:val="pt-BR"/>
      </w:rPr>
      <w:t xml:space="preserve">1 </w:t>
    </w:r>
    <w:r w:rsidRPr="00352A9B">
      <w:rPr>
        <w:color w:val="7E7E7E"/>
        <w:spacing w:val="-1"/>
        <w:sz w:val="20"/>
        <w:szCs w:val="20"/>
        <w:lang w:val="pt-BR"/>
      </w:rPr>
      <w:t>3</w:t>
    </w:r>
    <w:r w:rsidRPr="00352A9B">
      <w:rPr>
        <w:color w:val="7E7E7E"/>
        <w:spacing w:val="1"/>
        <w:sz w:val="20"/>
        <w:szCs w:val="20"/>
        <w:lang w:val="pt-BR"/>
      </w:rPr>
      <w:t>0</w:t>
    </w:r>
    <w:r w:rsidRPr="00352A9B">
      <w:rPr>
        <w:color w:val="7E7E7E"/>
        <w:spacing w:val="-1"/>
        <w:sz w:val="20"/>
        <w:szCs w:val="20"/>
        <w:lang w:val="pt-BR"/>
      </w:rPr>
      <w:t>7</w:t>
    </w:r>
    <w:r w:rsidRPr="00352A9B">
      <w:rPr>
        <w:color w:val="7E7E7E"/>
        <w:spacing w:val="1"/>
        <w:sz w:val="20"/>
        <w:szCs w:val="20"/>
        <w:lang w:val="pt-BR"/>
      </w:rPr>
      <w:t>8</w:t>
    </w:r>
    <w:r w:rsidRPr="00352A9B">
      <w:rPr>
        <w:color w:val="7E7E7E"/>
        <w:spacing w:val="-2"/>
        <w:sz w:val="20"/>
        <w:szCs w:val="20"/>
        <w:lang w:val="pt-BR"/>
      </w:rPr>
      <w:t>-</w:t>
    </w:r>
    <w:r w:rsidRPr="00352A9B">
      <w:rPr>
        <w:color w:val="7E7E7E"/>
        <w:spacing w:val="1"/>
        <w:sz w:val="20"/>
        <w:szCs w:val="20"/>
        <w:lang w:val="pt-BR"/>
      </w:rPr>
      <w:t>3</w:t>
    </w:r>
    <w:r w:rsidRPr="00352A9B">
      <w:rPr>
        <w:color w:val="7E7E7E"/>
        <w:spacing w:val="-1"/>
        <w:sz w:val="20"/>
        <w:szCs w:val="20"/>
        <w:lang w:val="pt-BR"/>
      </w:rPr>
      <w:t>76</w:t>
    </w:r>
    <w:r w:rsidRPr="00352A9B">
      <w:rPr>
        <w:color w:val="7E7E7E"/>
        <w:spacing w:val="1"/>
        <w:sz w:val="20"/>
        <w:szCs w:val="20"/>
        <w:lang w:val="pt-B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3B9B" w14:textId="77777777" w:rsidR="00540B83" w:rsidRDefault="00540B83" w:rsidP="00E677E1">
      <w:r>
        <w:separator/>
      </w:r>
    </w:p>
  </w:footnote>
  <w:footnote w:type="continuationSeparator" w:id="0">
    <w:p w14:paraId="56E93B9C" w14:textId="77777777" w:rsidR="00540B83" w:rsidRDefault="00540B83" w:rsidP="00E6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B9F" w14:textId="77777777" w:rsidR="00385E09" w:rsidRPr="001775F6" w:rsidRDefault="001775F6" w:rsidP="001775F6">
    <w:pPr>
      <w:pStyle w:val="Cabealho"/>
      <w:ind w:left="-567"/>
    </w:pPr>
    <w:r>
      <w:rPr>
        <w:noProof/>
        <w:lang w:val="pt-BR" w:eastAsia="pt-BR"/>
      </w:rPr>
      <w:drawing>
        <wp:inline distT="0" distB="0" distL="0" distR="0" wp14:anchorId="56E93BA1" wp14:editId="56E93BA2">
          <wp:extent cx="5941695" cy="808190"/>
          <wp:effectExtent l="0" t="0" r="1905" b="0"/>
          <wp:docPr id="1" name="Imagem 1" descr="papel carta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695" cy="80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519"/>
    <w:multiLevelType w:val="hybridMultilevel"/>
    <w:tmpl w:val="117C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155B33"/>
    <w:multiLevelType w:val="hybridMultilevel"/>
    <w:tmpl w:val="0C8C9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2E595F"/>
    <w:multiLevelType w:val="hybridMultilevel"/>
    <w:tmpl w:val="5B3461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5247C6"/>
    <w:multiLevelType w:val="hybridMultilevel"/>
    <w:tmpl w:val="821CED40"/>
    <w:lvl w:ilvl="0" w:tplc="2EA84A72">
      <w:start w:val="1"/>
      <w:numFmt w:val="upperRoman"/>
      <w:lvlText w:val="%1)"/>
      <w:lvlJc w:val="left"/>
      <w:pPr>
        <w:ind w:left="1080" w:hanging="720"/>
      </w:pPr>
      <w:rPr>
        <w:rFonts w:hint="default"/>
        <w:b w:val="0"/>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88108A"/>
    <w:multiLevelType w:val="hybridMultilevel"/>
    <w:tmpl w:val="954AD838"/>
    <w:lvl w:ilvl="0" w:tplc="44D075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921916"/>
    <w:multiLevelType w:val="hybridMultilevel"/>
    <w:tmpl w:val="C046DCFE"/>
    <w:lvl w:ilvl="0" w:tplc="3C1C79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7925CC"/>
    <w:multiLevelType w:val="hybridMultilevel"/>
    <w:tmpl w:val="8B2EC8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0834B53"/>
    <w:multiLevelType w:val="hybridMultilevel"/>
    <w:tmpl w:val="F312A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3063236"/>
    <w:multiLevelType w:val="hybridMultilevel"/>
    <w:tmpl w:val="F3E2C8FC"/>
    <w:lvl w:ilvl="0" w:tplc="42787E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C43AAA"/>
    <w:multiLevelType w:val="hybridMultilevel"/>
    <w:tmpl w:val="3CE8EC06"/>
    <w:lvl w:ilvl="0" w:tplc="24ECD6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9969047">
    <w:abstractNumId w:val="5"/>
  </w:num>
  <w:num w:numId="2" w16cid:durableId="668286359">
    <w:abstractNumId w:val="2"/>
  </w:num>
  <w:num w:numId="3" w16cid:durableId="1073820423">
    <w:abstractNumId w:val="4"/>
  </w:num>
  <w:num w:numId="4" w16cid:durableId="776943566">
    <w:abstractNumId w:val="1"/>
  </w:num>
  <w:num w:numId="5" w16cid:durableId="567301989">
    <w:abstractNumId w:val="0"/>
  </w:num>
  <w:num w:numId="6" w16cid:durableId="27023898">
    <w:abstractNumId w:val="6"/>
  </w:num>
  <w:num w:numId="7" w16cid:durableId="1820144622">
    <w:abstractNumId w:val="9"/>
  </w:num>
  <w:num w:numId="8" w16cid:durableId="782116027">
    <w:abstractNumId w:val="8"/>
  </w:num>
  <w:num w:numId="9" w16cid:durableId="408043397">
    <w:abstractNumId w:val="3"/>
  </w:num>
  <w:num w:numId="10" w16cid:durableId="1322932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43"/>
    <w:rsid w:val="00001718"/>
    <w:rsid w:val="000062C3"/>
    <w:rsid w:val="00010B3D"/>
    <w:rsid w:val="000305D6"/>
    <w:rsid w:val="0003120F"/>
    <w:rsid w:val="00051C77"/>
    <w:rsid w:val="0006237A"/>
    <w:rsid w:val="000A461F"/>
    <w:rsid w:val="000B7474"/>
    <w:rsid w:val="000D4017"/>
    <w:rsid w:val="0010452A"/>
    <w:rsid w:val="00155693"/>
    <w:rsid w:val="001775F6"/>
    <w:rsid w:val="00186B7F"/>
    <w:rsid w:val="00196951"/>
    <w:rsid w:val="00197B09"/>
    <w:rsid w:val="001B352D"/>
    <w:rsid w:val="001C24B1"/>
    <w:rsid w:val="001C7A3F"/>
    <w:rsid w:val="001D640C"/>
    <w:rsid w:val="001F5F43"/>
    <w:rsid w:val="00202CAB"/>
    <w:rsid w:val="00205ED5"/>
    <w:rsid w:val="002328C4"/>
    <w:rsid w:val="00270BFE"/>
    <w:rsid w:val="002A0631"/>
    <w:rsid w:val="002C6AD0"/>
    <w:rsid w:val="002D7566"/>
    <w:rsid w:val="0035121E"/>
    <w:rsid w:val="00352A9B"/>
    <w:rsid w:val="00371CE0"/>
    <w:rsid w:val="00380D33"/>
    <w:rsid w:val="00385A70"/>
    <w:rsid w:val="00385E09"/>
    <w:rsid w:val="00386611"/>
    <w:rsid w:val="00394681"/>
    <w:rsid w:val="003B7A87"/>
    <w:rsid w:val="003C0549"/>
    <w:rsid w:val="003C4412"/>
    <w:rsid w:val="003F0154"/>
    <w:rsid w:val="0041354D"/>
    <w:rsid w:val="00430D1D"/>
    <w:rsid w:val="004310A0"/>
    <w:rsid w:val="00433FF4"/>
    <w:rsid w:val="00441E40"/>
    <w:rsid w:val="00496D15"/>
    <w:rsid w:val="004B03B9"/>
    <w:rsid w:val="004B4CD6"/>
    <w:rsid w:val="004C1765"/>
    <w:rsid w:val="004D79C8"/>
    <w:rsid w:val="00505546"/>
    <w:rsid w:val="00520743"/>
    <w:rsid w:val="00535F26"/>
    <w:rsid w:val="00540B83"/>
    <w:rsid w:val="0054317A"/>
    <w:rsid w:val="0056125B"/>
    <w:rsid w:val="005770FD"/>
    <w:rsid w:val="005D7A82"/>
    <w:rsid w:val="005F10F2"/>
    <w:rsid w:val="006020E3"/>
    <w:rsid w:val="00605216"/>
    <w:rsid w:val="006336BD"/>
    <w:rsid w:val="00635AB6"/>
    <w:rsid w:val="00670C6C"/>
    <w:rsid w:val="006A77C4"/>
    <w:rsid w:val="006F7F17"/>
    <w:rsid w:val="00706864"/>
    <w:rsid w:val="00740365"/>
    <w:rsid w:val="00770D19"/>
    <w:rsid w:val="007712BA"/>
    <w:rsid w:val="00780C70"/>
    <w:rsid w:val="0079352B"/>
    <w:rsid w:val="007D4248"/>
    <w:rsid w:val="00800A70"/>
    <w:rsid w:val="008048BA"/>
    <w:rsid w:val="00805564"/>
    <w:rsid w:val="00814DBD"/>
    <w:rsid w:val="00836BD3"/>
    <w:rsid w:val="008423DD"/>
    <w:rsid w:val="008433F5"/>
    <w:rsid w:val="0084431B"/>
    <w:rsid w:val="008D48BF"/>
    <w:rsid w:val="008F16BF"/>
    <w:rsid w:val="0092772F"/>
    <w:rsid w:val="0099548C"/>
    <w:rsid w:val="009B0752"/>
    <w:rsid w:val="009E4067"/>
    <w:rsid w:val="009F123A"/>
    <w:rsid w:val="00A034D8"/>
    <w:rsid w:val="00A24982"/>
    <w:rsid w:val="00A44C56"/>
    <w:rsid w:val="00A904C4"/>
    <w:rsid w:val="00AA156C"/>
    <w:rsid w:val="00AA5761"/>
    <w:rsid w:val="00AA5B25"/>
    <w:rsid w:val="00AE00A6"/>
    <w:rsid w:val="00AE6EA6"/>
    <w:rsid w:val="00B01271"/>
    <w:rsid w:val="00B02FF0"/>
    <w:rsid w:val="00B07288"/>
    <w:rsid w:val="00B25B7C"/>
    <w:rsid w:val="00B40988"/>
    <w:rsid w:val="00BA4023"/>
    <w:rsid w:val="00BC5CA9"/>
    <w:rsid w:val="00BD250A"/>
    <w:rsid w:val="00BF731D"/>
    <w:rsid w:val="00C2457C"/>
    <w:rsid w:val="00C3533A"/>
    <w:rsid w:val="00C53B23"/>
    <w:rsid w:val="00C54247"/>
    <w:rsid w:val="00C7176A"/>
    <w:rsid w:val="00CE47AF"/>
    <w:rsid w:val="00D07783"/>
    <w:rsid w:val="00D15131"/>
    <w:rsid w:val="00D671DF"/>
    <w:rsid w:val="00DA08F6"/>
    <w:rsid w:val="00DB4052"/>
    <w:rsid w:val="00DC1477"/>
    <w:rsid w:val="00DC3B44"/>
    <w:rsid w:val="00E002C6"/>
    <w:rsid w:val="00E45590"/>
    <w:rsid w:val="00E47FB6"/>
    <w:rsid w:val="00E63D77"/>
    <w:rsid w:val="00E6447F"/>
    <w:rsid w:val="00E677E1"/>
    <w:rsid w:val="00E935AA"/>
    <w:rsid w:val="00E96D9B"/>
    <w:rsid w:val="00EA350A"/>
    <w:rsid w:val="00EE5205"/>
    <w:rsid w:val="00F14431"/>
    <w:rsid w:val="00F8726A"/>
    <w:rsid w:val="00F9664B"/>
    <w:rsid w:val="00FA484E"/>
    <w:rsid w:val="00FB0BC8"/>
    <w:rsid w:val="00FB615D"/>
    <w:rsid w:val="00FD3D88"/>
    <w:rsid w:val="00FE3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AFB"/>
  <w15:docId w15:val="{D1579347-3C08-4500-A49B-C297AA08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B6"/>
    <w:rPr>
      <w:sz w:val="24"/>
      <w:szCs w:val="24"/>
      <w:lang w:val="en-US" w:eastAsia="en-US"/>
    </w:rPr>
  </w:style>
  <w:style w:type="paragraph" w:styleId="Ttulo1">
    <w:name w:val="heading 1"/>
    <w:basedOn w:val="Normal"/>
    <w:next w:val="Normal"/>
    <w:qFormat/>
    <w:rsid w:val="00520743"/>
    <w:pPr>
      <w:keepNext/>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677E1"/>
    <w:pPr>
      <w:tabs>
        <w:tab w:val="center" w:pos="4252"/>
        <w:tab w:val="right" w:pos="8504"/>
      </w:tabs>
    </w:pPr>
  </w:style>
  <w:style w:type="character" w:customStyle="1" w:styleId="CabealhoChar">
    <w:name w:val="Cabeçalho Char"/>
    <w:basedOn w:val="Fontepargpadro"/>
    <w:link w:val="Cabealho"/>
    <w:rsid w:val="00E677E1"/>
    <w:rPr>
      <w:sz w:val="24"/>
      <w:szCs w:val="24"/>
      <w:lang w:val="en-US" w:eastAsia="en-US"/>
    </w:rPr>
  </w:style>
  <w:style w:type="paragraph" w:styleId="Rodap">
    <w:name w:val="footer"/>
    <w:basedOn w:val="Normal"/>
    <w:link w:val="RodapChar"/>
    <w:rsid w:val="00E677E1"/>
    <w:pPr>
      <w:tabs>
        <w:tab w:val="center" w:pos="4252"/>
        <w:tab w:val="right" w:pos="8504"/>
      </w:tabs>
    </w:pPr>
  </w:style>
  <w:style w:type="character" w:customStyle="1" w:styleId="RodapChar">
    <w:name w:val="Rodapé Char"/>
    <w:basedOn w:val="Fontepargpadro"/>
    <w:link w:val="Rodap"/>
    <w:rsid w:val="00E677E1"/>
    <w:rPr>
      <w:sz w:val="24"/>
      <w:szCs w:val="24"/>
      <w:lang w:val="en-US" w:eastAsia="en-US"/>
    </w:rPr>
  </w:style>
  <w:style w:type="paragraph" w:customStyle="1" w:styleId="Default">
    <w:name w:val="Default"/>
    <w:rsid w:val="00270BFE"/>
    <w:pPr>
      <w:autoSpaceDE w:val="0"/>
      <w:autoSpaceDN w:val="0"/>
      <w:adjustRightInd w:val="0"/>
    </w:pPr>
    <w:rPr>
      <w:rFonts w:ascii="Verdana" w:eastAsiaTheme="minorHAnsi" w:hAnsi="Verdana" w:cs="Verdana"/>
      <w:color w:val="000000"/>
      <w:sz w:val="24"/>
      <w:szCs w:val="24"/>
      <w:lang w:eastAsia="en-US"/>
    </w:rPr>
  </w:style>
  <w:style w:type="paragraph" w:styleId="Textodebalo">
    <w:name w:val="Balloon Text"/>
    <w:basedOn w:val="Normal"/>
    <w:link w:val="TextodebaloChar"/>
    <w:rsid w:val="004D79C8"/>
    <w:rPr>
      <w:rFonts w:ascii="Tahoma" w:hAnsi="Tahoma" w:cs="Tahoma"/>
      <w:sz w:val="16"/>
      <w:szCs w:val="16"/>
    </w:rPr>
  </w:style>
  <w:style w:type="character" w:customStyle="1" w:styleId="TextodebaloChar">
    <w:name w:val="Texto de balão Char"/>
    <w:basedOn w:val="Fontepargpadro"/>
    <w:link w:val="Textodebalo"/>
    <w:rsid w:val="004D79C8"/>
    <w:rPr>
      <w:rFonts w:ascii="Tahoma" w:hAnsi="Tahoma" w:cs="Tahoma"/>
      <w:sz w:val="16"/>
      <w:szCs w:val="16"/>
      <w:lang w:val="en-US" w:eastAsia="en-US"/>
    </w:rPr>
  </w:style>
  <w:style w:type="character" w:styleId="Hyperlink">
    <w:name w:val="Hyperlink"/>
    <w:basedOn w:val="Fontepargpadro"/>
    <w:rsid w:val="00B07288"/>
    <w:rPr>
      <w:color w:val="0000FF"/>
      <w:u w:val="single"/>
    </w:rPr>
  </w:style>
  <w:style w:type="paragraph" w:styleId="SemEspaamento">
    <w:name w:val="No Spacing"/>
    <w:uiPriority w:val="1"/>
    <w:qFormat/>
    <w:rsid w:val="00A904C4"/>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A904C4"/>
    <w:pPr>
      <w:spacing w:after="200" w:line="276" w:lineRule="auto"/>
      <w:ind w:left="720"/>
      <w:contextualSpacing/>
    </w:pPr>
    <w:rPr>
      <w:rFonts w:asciiTheme="minorHAnsi" w:eastAsiaTheme="minorHAnsi" w:hAnsiTheme="minorHAnsi" w:cstheme="minorBidi"/>
      <w:sz w:val="22"/>
      <w:szCs w:val="22"/>
      <w:lang w:val="pt-BR"/>
    </w:rPr>
  </w:style>
  <w:style w:type="paragraph" w:styleId="Reviso">
    <w:name w:val="Revision"/>
    <w:hidden/>
    <w:uiPriority w:val="99"/>
    <w:semiHidden/>
    <w:rsid w:val="0000171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7299">
      <w:bodyDiv w:val="1"/>
      <w:marLeft w:val="0"/>
      <w:marRight w:val="0"/>
      <w:marTop w:val="0"/>
      <w:marBottom w:val="0"/>
      <w:divBdr>
        <w:top w:val="none" w:sz="0" w:space="0" w:color="auto"/>
        <w:left w:val="none" w:sz="0" w:space="0" w:color="auto"/>
        <w:bottom w:val="none" w:sz="0" w:space="0" w:color="auto"/>
        <w:right w:val="none" w:sz="0" w:space="0" w:color="auto"/>
      </w:divBdr>
    </w:div>
    <w:div w:id="688917856">
      <w:bodyDiv w:val="1"/>
      <w:marLeft w:val="0"/>
      <w:marRight w:val="0"/>
      <w:marTop w:val="0"/>
      <w:marBottom w:val="0"/>
      <w:divBdr>
        <w:top w:val="none" w:sz="0" w:space="0" w:color="auto"/>
        <w:left w:val="none" w:sz="0" w:space="0" w:color="auto"/>
        <w:bottom w:val="none" w:sz="0" w:space="0" w:color="auto"/>
        <w:right w:val="none" w:sz="0" w:space="0" w:color="auto"/>
      </w:divBdr>
    </w:div>
    <w:div w:id="12060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B717-00DD-4DAD-9861-20977DD1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3410</Words>
  <Characters>18420</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 Consultoria de Investimentos</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m014052</dc:creator>
  <cp:lastModifiedBy>Three DI</cp:lastModifiedBy>
  <cp:revision>2</cp:revision>
  <cp:lastPrinted>2012-01-12T18:33:00Z</cp:lastPrinted>
  <dcterms:created xsi:type="dcterms:W3CDTF">2022-06-01T13:03:00Z</dcterms:created>
  <dcterms:modified xsi:type="dcterms:W3CDTF">2022-06-01T13:03:00Z</dcterms:modified>
</cp:coreProperties>
</file>